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6FE5" w14:textId="77777777" w:rsidR="001C4E83" w:rsidRDefault="001C4E83" w:rsidP="001C4E83">
      <w:pPr>
        <w:pStyle w:val="Default"/>
      </w:pPr>
    </w:p>
    <w:p w14:paraId="5289A238" w14:textId="5DBC143B" w:rsidR="001C4E83" w:rsidRPr="001C4E83" w:rsidRDefault="001C4E83" w:rsidP="001C4E83">
      <w:pPr>
        <w:pStyle w:val="Default"/>
        <w:jc w:val="center"/>
        <w:rPr>
          <w:color w:val="225B4E"/>
          <w:sz w:val="22"/>
          <w:szCs w:val="22"/>
        </w:rPr>
      </w:pPr>
      <w:r w:rsidRPr="001C4E83">
        <w:rPr>
          <w:b/>
          <w:bCs/>
          <w:color w:val="225B4E"/>
          <w:sz w:val="22"/>
          <w:szCs w:val="22"/>
        </w:rPr>
        <w:t>PUBLICADA EN LA GACETA OFICIAL DE LA CIUDAD DE MÉXICO</w:t>
      </w:r>
    </w:p>
    <w:p w14:paraId="05212C1E" w14:textId="52A8561D" w:rsidR="001C4E83" w:rsidRDefault="001C4E83" w:rsidP="001C4E83">
      <w:pPr>
        <w:pStyle w:val="Default"/>
        <w:jc w:val="center"/>
        <w:rPr>
          <w:b/>
          <w:bCs/>
          <w:color w:val="225B4E"/>
          <w:sz w:val="22"/>
          <w:szCs w:val="22"/>
        </w:rPr>
      </w:pPr>
      <w:r w:rsidRPr="001C4E83">
        <w:rPr>
          <w:b/>
          <w:bCs/>
          <w:color w:val="225B4E"/>
          <w:sz w:val="22"/>
          <w:szCs w:val="22"/>
        </w:rPr>
        <w:t xml:space="preserve">EL </w:t>
      </w:r>
      <w:r>
        <w:rPr>
          <w:b/>
          <w:bCs/>
          <w:color w:val="225B4E"/>
          <w:sz w:val="22"/>
          <w:szCs w:val="22"/>
        </w:rPr>
        <w:t>26</w:t>
      </w:r>
      <w:r w:rsidRPr="001C4E83">
        <w:rPr>
          <w:b/>
          <w:bCs/>
          <w:color w:val="225B4E"/>
          <w:sz w:val="22"/>
          <w:szCs w:val="22"/>
        </w:rPr>
        <w:t xml:space="preserve"> DE </w:t>
      </w:r>
      <w:r>
        <w:rPr>
          <w:b/>
          <w:bCs/>
          <w:color w:val="225B4E"/>
          <w:sz w:val="22"/>
          <w:szCs w:val="22"/>
        </w:rPr>
        <w:t>OCTUBRE</w:t>
      </w:r>
      <w:r w:rsidRPr="001C4E83">
        <w:rPr>
          <w:b/>
          <w:bCs/>
          <w:color w:val="225B4E"/>
          <w:sz w:val="22"/>
          <w:szCs w:val="22"/>
        </w:rPr>
        <w:t xml:space="preserve"> DE 20</w:t>
      </w:r>
      <w:r>
        <w:rPr>
          <w:b/>
          <w:bCs/>
          <w:color w:val="225B4E"/>
          <w:sz w:val="22"/>
          <w:szCs w:val="22"/>
        </w:rPr>
        <w:t>23</w:t>
      </w:r>
    </w:p>
    <w:p w14:paraId="4DC5B787" w14:textId="77777777" w:rsidR="001C4E83" w:rsidRPr="001C4E83" w:rsidRDefault="001C4E83" w:rsidP="001C4E83">
      <w:pPr>
        <w:pStyle w:val="Default"/>
        <w:jc w:val="center"/>
        <w:rPr>
          <w:sz w:val="22"/>
          <w:szCs w:val="22"/>
        </w:rPr>
      </w:pPr>
    </w:p>
    <w:p w14:paraId="421F9F00" w14:textId="64A63258" w:rsidR="00C72400" w:rsidRPr="001C4E83" w:rsidRDefault="001C4E83" w:rsidP="001C4E83">
      <w:pPr>
        <w:jc w:val="center"/>
        <w:rPr>
          <w:rFonts w:ascii="Source Sans Pro" w:hAnsi="Source Sans Pro"/>
          <w:b/>
          <w:bCs/>
        </w:rPr>
      </w:pPr>
      <w:r w:rsidRPr="001C4E83">
        <w:rPr>
          <w:rFonts w:ascii="Source Sans Pro" w:hAnsi="Source Sans Pro"/>
          <w:b/>
          <w:bCs/>
        </w:rPr>
        <w:t>TEXTO VIGENTE</w:t>
      </w:r>
    </w:p>
    <w:p w14:paraId="70E17E81" w14:textId="77777777" w:rsidR="001C4E83" w:rsidRPr="001C4E83" w:rsidRDefault="001C4E83" w:rsidP="001C4E83">
      <w:pPr>
        <w:jc w:val="center"/>
        <w:rPr>
          <w:rFonts w:ascii="Source Sans Pro" w:hAnsi="Source Sans Pro"/>
        </w:rPr>
      </w:pPr>
    </w:p>
    <w:p w14:paraId="4F02586D" w14:textId="33CA5136" w:rsidR="001C4E83" w:rsidRPr="001C4E83" w:rsidRDefault="001C4E83" w:rsidP="001C4E83">
      <w:pPr>
        <w:jc w:val="center"/>
        <w:rPr>
          <w:rFonts w:ascii="Source Sans Pro" w:eastAsia="Arial" w:hAnsi="Source Sans Pro"/>
          <w:b/>
          <w:color w:val="000000"/>
          <w:sz w:val="20"/>
          <w:szCs w:val="20"/>
          <w:lang w:val="es-ES" w:eastAsia="es-ES"/>
        </w:rPr>
      </w:pPr>
      <w:r w:rsidRPr="001C4E83">
        <w:rPr>
          <w:rFonts w:ascii="Source Sans Pro" w:eastAsia="Arial" w:hAnsi="Source Sans Pro"/>
          <w:b/>
          <w:color w:val="000000"/>
          <w:sz w:val="20"/>
          <w:szCs w:val="20"/>
          <w:lang w:val="es-ES" w:eastAsia="es-ES"/>
        </w:rPr>
        <w:t>REGLAMENTO DE LA LEY DE ESPACIOS CULTURALES INDEPENDIENTES DE LA CIUDAD DE MÉXICO</w:t>
      </w:r>
    </w:p>
    <w:p w14:paraId="280739B9" w14:textId="77777777" w:rsidR="001C4E83" w:rsidRPr="001C4E83" w:rsidRDefault="001C4E83" w:rsidP="001C4E83">
      <w:pPr>
        <w:jc w:val="center"/>
        <w:rPr>
          <w:rFonts w:ascii="Source Sans Pro" w:eastAsia="Arial" w:hAnsi="Source Sans Pro"/>
          <w:b/>
          <w:color w:val="000000"/>
          <w:sz w:val="20"/>
          <w:szCs w:val="20"/>
          <w:lang w:val="es-ES" w:eastAsia="es-ES"/>
        </w:rPr>
      </w:pPr>
    </w:p>
    <w:p w14:paraId="383E25CE" w14:textId="77777777" w:rsidR="001C4E83" w:rsidRPr="001C4E83" w:rsidRDefault="001C4E83" w:rsidP="001C4E83">
      <w:pPr>
        <w:ind w:right="274" w:hanging="25"/>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TÍTULO PRIMERO</w:t>
      </w:r>
    </w:p>
    <w:p w14:paraId="1B2CF244" w14:textId="739A5BC2" w:rsidR="001C4E83" w:rsidRPr="001C4E83" w:rsidRDefault="001C4E83" w:rsidP="001C4E83">
      <w:pPr>
        <w:ind w:right="274" w:hanging="25"/>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DISPOSICIONES GENERALES</w:t>
      </w:r>
    </w:p>
    <w:p w14:paraId="2656D72C" w14:textId="77777777" w:rsidR="001C4E83" w:rsidRPr="001C4E83" w:rsidRDefault="001C4E83" w:rsidP="001C4E83">
      <w:pPr>
        <w:ind w:right="274" w:hanging="25"/>
        <w:jc w:val="center"/>
        <w:rPr>
          <w:rFonts w:ascii="Source Sans Pro" w:eastAsia="Arial" w:hAnsi="Source Sans Pro"/>
          <w:b/>
          <w:sz w:val="20"/>
          <w:szCs w:val="20"/>
          <w:lang w:val="es-ES" w:eastAsia="es-ES"/>
        </w:rPr>
      </w:pPr>
    </w:p>
    <w:p w14:paraId="6C897CDC" w14:textId="77777777" w:rsidR="001C4E83" w:rsidRPr="001C4E83" w:rsidRDefault="001C4E83" w:rsidP="001C4E83">
      <w:pPr>
        <w:ind w:right="274" w:hanging="25"/>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CAPÍTULO ÚNICO</w:t>
      </w:r>
    </w:p>
    <w:p w14:paraId="718807DE" w14:textId="77777777" w:rsidR="001C4E83" w:rsidRPr="001C4E83" w:rsidRDefault="001C4E83" w:rsidP="001C4E83">
      <w:pPr>
        <w:ind w:right="274" w:hanging="25"/>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OBJETO Y CONCEPTOS GENERALES</w:t>
      </w:r>
    </w:p>
    <w:p w14:paraId="0AA2CAE9" w14:textId="77777777" w:rsidR="001C4E83" w:rsidRPr="001C4E83" w:rsidRDefault="001C4E83" w:rsidP="001C4E83">
      <w:pPr>
        <w:ind w:right="-10"/>
        <w:jc w:val="both"/>
        <w:rPr>
          <w:rFonts w:ascii="Source Sans Pro" w:eastAsia="Arial" w:hAnsi="Source Sans Pro"/>
          <w:b/>
          <w:sz w:val="20"/>
          <w:szCs w:val="20"/>
          <w:lang w:val="es-ES" w:eastAsia="es-ES"/>
        </w:rPr>
      </w:pPr>
    </w:p>
    <w:p w14:paraId="224EF87B" w14:textId="77777777" w:rsidR="001C4E83" w:rsidRPr="001C4E83" w:rsidRDefault="001C4E83" w:rsidP="001C4E83">
      <w:pPr>
        <w:ind w:right="-10"/>
        <w:jc w:val="both"/>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 xml:space="preserve">Artículo 1. </w:t>
      </w:r>
      <w:r w:rsidRPr="001C4E83">
        <w:rPr>
          <w:rFonts w:ascii="Source Sans Pro" w:eastAsia="Arial" w:hAnsi="Source Sans Pro"/>
          <w:sz w:val="20"/>
          <w:szCs w:val="20"/>
          <w:lang w:val="es-ES" w:eastAsia="es-ES"/>
        </w:rPr>
        <w:t>El presente reglamento es de orden público, interés social y observancia general en la Ciudad de México. Tiene por objeto reglamentar las disposiciones de la Ley de Espacios Culturales Independientes de la Ciudad de México.</w:t>
      </w:r>
    </w:p>
    <w:p w14:paraId="4A9F4420" w14:textId="77777777" w:rsidR="001C4E83" w:rsidRPr="001C4E83" w:rsidRDefault="001C4E83" w:rsidP="001C4E83">
      <w:pPr>
        <w:ind w:right="-10"/>
        <w:jc w:val="both"/>
        <w:rPr>
          <w:rFonts w:ascii="Source Sans Pro" w:eastAsia="Arial" w:hAnsi="Source Sans Pro"/>
          <w:b/>
          <w:sz w:val="20"/>
          <w:szCs w:val="20"/>
          <w:lang w:val="es-ES" w:eastAsia="es-ES"/>
        </w:rPr>
      </w:pPr>
    </w:p>
    <w:p w14:paraId="5B05575D"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2.</w:t>
      </w:r>
      <w:r w:rsidRPr="001C4E83">
        <w:rPr>
          <w:rFonts w:ascii="Source Sans Pro" w:eastAsia="Arial" w:hAnsi="Source Sans Pro"/>
          <w:sz w:val="20"/>
          <w:szCs w:val="20"/>
          <w:lang w:val="es-ES" w:eastAsia="es-ES"/>
        </w:rPr>
        <w:t xml:space="preserve"> Para los efectos de este Reglamento, además de las definiciones previstas en la Ley, se entiende por:</w:t>
      </w:r>
    </w:p>
    <w:p w14:paraId="76F57F85" w14:textId="77777777" w:rsidR="001C4E83" w:rsidRPr="001C4E83" w:rsidRDefault="001C4E83" w:rsidP="001C4E83">
      <w:pPr>
        <w:ind w:right="-10"/>
        <w:jc w:val="both"/>
        <w:rPr>
          <w:rFonts w:ascii="Source Sans Pro" w:eastAsia="Arial" w:hAnsi="Source Sans Pro"/>
          <w:sz w:val="20"/>
          <w:szCs w:val="20"/>
          <w:lang w:val="es-ES" w:eastAsia="es-ES"/>
        </w:rPr>
      </w:pPr>
    </w:p>
    <w:p w14:paraId="432A115E" w14:textId="77777777" w:rsidR="001C4E83" w:rsidRDefault="001C4E83" w:rsidP="001C4E83">
      <w:pPr>
        <w:numPr>
          <w:ilvl w:val="0"/>
          <w:numId w:val="9"/>
        </w:numPr>
        <w:pBdr>
          <w:top w:val="nil"/>
          <w:left w:val="nil"/>
          <w:bottom w:val="nil"/>
          <w:right w:val="nil"/>
          <w:between w:val="nil"/>
        </w:pBdr>
        <w:ind w:right="-10"/>
        <w:jc w:val="both"/>
        <w:rPr>
          <w:rFonts w:ascii="Source Sans Pro" w:eastAsia="Arial" w:hAnsi="Source Sans Pro"/>
          <w:color w:val="000000"/>
          <w:sz w:val="20"/>
          <w:szCs w:val="20"/>
          <w:lang w:val="es-ES" w:eastAsia="es-ES"/>
        </w:rPr>
      </w:pPr>
      <w:r w:rsidRPr="001C4E83">
        <w:rPr>
          <w:rFonts w:ascii="Source Sans Pro" w:eastAsia="Arial" w:hAnsi="Source Sans Pro"/>
          <w:b/>
          <w:color w:val="000000"/>
          <w:sz w:val="20"/>
          <w:szCs w:val="20"/>
          <w:lang w:val="es-ES" w:eastAsia="es-ES"/>
        </w:rPr>
        <w:t>Consejo</w:t>
      </w:r>
      <w:r w:rsidRPr="001C4E83">
        <w:rPr>
          <w:rFonts w:ascii="Source Sans Pro" w:eastAsia="Arial" w:hAnsi="Source Sans Pro"/>
          <w:color w:val="000000"/>
          <w:sz w:val="20"/>
          <w:szCs w:val="20"/>
          <w:lang w:val="es-ES" w:eastAsia="es-ES"/>
        </w:rPr>
        <w:t xml:space="preserve">: Consejo Consultivo de Espacios Culturales Independientes de la Ciudad de México; </w:t>
      </w:r>
    </w:p>
    <w:p w14:paraId="522933D3" w14:textId="77777777" w:rsidR="001C4E83" w:rsidRPr="001C4E83" w:rsidRDefault="001C4E83" w:rsidP="001C4E83">
      <w:pPr>
        <w:pBdr>
          <w:top w:val="nil"/>
          <w:left w:val="nil"/>
          <w:bottom w:val="nil"/>
          <w:right w:val="nil"/>
          <w:between w:val="nil"/>
        </w:pBdr>
        <w:ind w:left="720" w:right="-10"/>
        <w:jc w:val="both"/>
        <w:rPr>
          <w:rFonts w:ascii="Source Sans Pro" w:eastAsia="Arial" w:hAnsi="Source Sans Pro"/>
          <w:color w:val="000000"/>
          <w:sz w:val="20"/>
          <w:szCs w:val="20"/>
          <w:lang w:val="es-ES" w:eastAsia="es-ES"/>
        </w:rPr>
      </w:pPr>
    </w:p>
    <w:p w14:paraId="3FE92D52" w14:textId="77777777" w:rsidR="001C4E83" w:rsidRPr="001C4E83" w:rsidRDefault="001C4E83" w:rsidP="001C4E83">
      <w:pPr>
        <w:numPr>
          <w:ilvl w:val="0"/>
          <w:numId w:val="9"/>
        </w:numPr>
        <w:pBdr>
          <w:top w:val="nil"/>
          <w:left w:val="nil"/>
          <w:bottom w:val="nil"/>
          <w:right w:val="nil"/>
          <w:between w:val="nil"/>
        </w:pBdr>
        <w:ind w:right="-10"/>
        <w:jc w:val="both"/>
        <w:rPr>
          <w:rFonts w:ascii="Source Sans Pro" w:eastAsia="Arial" w:hAnsi="Source Sans Pro"/>
          <w:color w:val="000000"/>
          <w:sz w:val="20"/>
          <w:szCs w:val="20"/>
          <w:lang w:val="es-ES" w:eastAsia="es-ES"/>
        </w:rPr>
      </w:pPr>
      <w:r w:rsidRPr="001C4E83">
        <w:rPr>
          <w:rFonts w:ascii="Source Sans Pro" w:eastAsia="Arial" w:hAnsi="Source Sans Pro"/>
          <w:b/>
          <w:color w:val="000000"/>
          <w:sz w:val="20"/>
          <w:szCs w:val="20"/>
          <w:lang w:val="es-ES" w:eastAsia="es-ES"/>
        </w:rPr>
        <w:t>Programa de Capacitación</w:t>
      </w:r>
      <w:r w:rsidRPr="001C4E83">
        <w:rPr>
          <w:rFonts w:ascii="Source Sans Pro" w:eastAsia="Arial" w:hAnsi="Source Sans Pro"/>
          <w:color w:val="000000"/>
          <w:sz w:val="20"/>
          <w:szCs w:val="20"/>
          <w:lang w:val="es-ES" w:eastAsia="es-ES"/>
        </w:rPr>
        <w:t xml:space="preserve">: </w:t>
      </w:r>
      <w:r w:rsidRPr="001C4E83">
        <w:rPr>
          <w:rFonts w:ascii="Source Sans Pro" w:eastAsia="Arial" w:hAnsi="Source Sans Pro"/>
          <w:sz w:val="20"/>
          <w:szCs w:val="20"/>
          <w:lang w:val="es-ES" w:eastAsia="es-ES"/>
        </w:rPr>
        <w:t>programa orientado al desarrollo, la promoción, el fomento económico y la regulación de los ECI en materia de establecimientos mercantiles, que incluye la asesoría, capacitación y acompañamiento para formular modelos de inversión y/o coinversión, pública o privada, para lograr la sustentabilidad de los ECI, emitido por la Secretaría de Desarrollo Económico en coordinación con la Secretaría de Cultura;</w:t>
      </w:r>
    </w:p>
    <w:p w14:paraId="0C6B09B8" w14:textId="77777777" w:rsidR="001C4E83" w:rsidRPr="001C4E83" w:rsidRDefault="001C4E83" w:rsidP="001C4E83">
      <w:pPr>
        <w:pBdr>
          <w:top w:val="nil"/>
          <w:left w:val="nil"/>
          <w:bottom w:val="nil"/>
          <w:right w:val="nil"/>
          <w:between w:val="nil"/>
        </w:pBdr>
        <w:ind w:right="-10"/>
        <w:jc w:val="both"/>
        <w:rPr>
          <w:rFonts w:ascii="Source Sans Pro" w:eastAsia="Arial" w:hAnsi="Source Sans Pro"/>
          <w:color w:val="000000"/>
          <w:sz w:val="20"/>
          <w:szCs w:val="20"/>
          <w:lang w:val="es-ES" w:eastAsia="es-ES"/>
        </w:rPr>
      </w:pPr>
    </w:p>
    <w:p w14:paraId="6F7C8B63" w14:textId="77777777" w:rsidR="001C4E83" w:rsidRPr="001C4E83" w:rsidRDefault="001C4E83" w:rsidP="001C4E83">
      <w:pPr>
        <w:numPr>
          <w:ilvl w:val="0"/>
          <w:numId w:val="9"/>
        </w:numPr>
        <w:pBdr>
          <w:top w:val="nil"/>
          <w:left w:val="nil"/>
          <w:bottom w:val="nil"/>
          <w:right w:val="nil"/>
          <w:between w:val="nil"/>
        </w:pBdr>
        <w:ind w:right="-10"/>
        <w:jc w:val="both"/>
        <w:rPr>
          <w:rFonts w:ascii="Source Sans Pro" w:eastAsia="Arial" w:hAnsi="Source Sans Pro"/>
          <w:color w:val="000000"/>
          <w:sz w:val="20"/>
          <w:szCs w:val="20"/>
          <w:lang w:val="es-ES" w:eastAsia="es-ES"/>
        </w:rPr>
      </w:pPr>
      <w:r w:rsidRPr="001C4E83">
        <w:rPr>
          <w:rFonts w:ascii="Source Sans Pro" w:eastAsia="Arial" w:hAnsi="Source Sans Pro"/>
          <w:b/>
          <w:color w:val="000000"/>
          <w:sz w:val="20"/>
          <w:szCs w:val="20"/>
          <w:lang w:val="es-ES" w:eastAsia="es-ES"/>
        </w:rPr>
        <w:t>Programa de Difusión</w:t>
      </w:r>
      <w:r w:rsidRPr="001C4E83">
        <w:rPr>
          <w:rFonts w:ascii="Source Sans Pro" w:eastAsia="Arial" w:hAnsi="Source Sans Pro"/>
          <w:color w:val="000000"/>
          <w:sz w:val="20"/>
          <w:szCs w:val="20"/>
          <w:lang w:val="es-ES" w:eastAsia="es-ES"/>
        </w:rPr>
        <w:t>:</w:t>
      </w:r>
      <w:r w:rsidRPr="001C4E83">
        <w:rPr>
          <w:rFonts w:ascii="Source Sans Pro" w:eastAsia="Arial" w:hAnsi="Source Sans Pro"/>
          <w:b/>
          <w:color w:val="000000"/>
          <w:sz w:val="20"/>
          <w:szCs w:val="20"/>
          <w:lang w:val="es-ES" w:eastAsia="es-ES"/>
        </w:rPr>
        <w:t xml:space="preserve"> p</w:t>
      </w:r>
      <w:r w:rsidRPr="001C4E83">
        <w:rPr>
          <w:rFonts w:ascii="Source Sans Pro" w:eastAsia="Arial" w:hAnsi="Source Sans Pro"/>
          <w:sz w:val="20"/>
          <w:szCs w:val="20"/>
          <w:lang w:val="es-ES" w:eastAsia="es-ES"/>
        </w:rPr>
        <w:t>rograma de difusión y comunicación para la activación, operación y proliferación de los ECI emitido por la Secretaría de Cultura;</w:t>
      </w:r>
    </w:p>
    <w:p w14:paraId="72D83C95" w14:textId="77777777" w:rsidR="001C4E83" w:rsidRPr="001C4E83" w:rsidRDefault="001C4E83" w:rsidP="001C4E83">
      <w:pPr>
        <w:pBdr>
          <w:top w:val="nil"/>
          <w:left w:val="nil"/>
          <w:bottom w:val="nil"/>
          <w:right w:val="nil"/>
          <w:between w:val="nil"/>
        </w:pBdr>
        <w:ind w:right="-10"/>
        <w:jc w:val="both"/>
        <w:rPr>
          <w:rFonts w:ascii="Source Sans Pro" w:eastAsia="Arial" w:hAnsi="Source Sans Pro"/>
          <w:color w:val="000000"/>
          <w:sz w:val="20"/>
          <w:szCs w:val="20"/>
          <w:lang w:val="es-ES" w:eastAsia="es-ES"/>
        </w:rPr>
      </w:pPr>
    </w:p>
    <w:p w14:paraId="17FC44B0" w14:textId="77777777" w:rsidR="001C4E83" w:rsidRPr="001C4E83" w:rsidRDefault="001C4E83" w:rsidP="001C4E83">
      <w:pPr>
        <w:numPr>
          <w:ilvl w:val="0"/>
          <w:numId w:val="9"/>
        </w:numPr>
        <w:pBdr>
          <w:top w:val="nil"/>
          <w:left w:val="nil"/>
          <w:bottom w:val="nil"/>
          <w:right w:val="nil"/>
          <w:between w:val="nil"/>
        </w:pBdr>
        <w:ind w:right="-10"/>
        <w:jc w:val="both"/>
        <w:rPr>
          <w:rFonts w:ascii="Source Sans Pro" w:eastAsia="Arial" w:hAnsi="Source Sans Pro"/>
          <w:color w:val="000000"/>
          <w:sz w:val="20"/>
          <w:szCs w:val="20"/>
          <w:lang w:val="es-ES" w:eastAsia="es-ES"/>
        </w:rPr>
      </w:pPr>
      <w:r w:rsidRPr="001C4E83">
        <w:rPr>
          <w:rFonts w:ascii="Source Sans Pro" w:eastAsia="Arial" w:hAnsi="Source Sans Pro"/>
          <w:b/>
          <w:color w:val="000000"/>
          <w:sz w:val="20"/>
          <w:szCs w:val="20"/>
          <w:lang w:val="es-ES" w:eastAsia="es-ES"/>
        </w:rPr>
        <w:t xml:space="preserve">Programa de </w:t>
      </w:r>
      <w:r w:rsidRPr="001C4E83">
        <w:rPr>
          <w:rFonts w:ascii="Source Sans Pro" w:eastAsia="Arial" w:hAnsi="Source Sans Pro"/>
          <w:b/>
          <w:sz w:val="20"/>
          <w:szCs w:val="20"/>
          <w:lang w:val="es-ES" w:eastAsia="es-ES"/>
        </w:rPr>
        <w:t>Estímulos e Incentivos</w:t>
      </w:r>
      <w:r w:rsidRPr="001C4E83">
        <w:rPr>
          <w:rFonts w:ascii="Source Sans Pro" w:eastAsia="Arial" w:hAnsi="Source Sans Pro"/>
          <w:color w:val="000000"/>
          <w:sz w:val="20"/>
          <w:szCs w:val="20"/>
          <w:lang w:val="es-ES" w:eastAsia="es-ES"/>
        </w:rPr>
        <w:t xml:space="preserve">: programa coordinado por la Secretaría de Cultura mediante el cual se </w:t>
      </w:r>
      <w:r w:rsidRPr="001C4E83">
        <w:rPr>
          <w:rFonts w:ascii="Source Sans Pro" w:eastAsia="Arial" w:hAnsi="Source Sans Pro"/>
          <w:sz w:val="20"/>
          <w:szCs w:val="20"/>
          <w:lang w:val="es-ES" w:eastAsia="es-ES"/>
        </w:rPr>
        <w:t>articulan diversas acciones y políticas públicas que faciliten el acceso a</w:t>
      </w:r>
      <w:r w:rsidRPr="001C4E83">
        <w:rPr>
          <w:rFonts w:ascii="Source Sans Pro" w:eastAsia="Arial" w:hAnsi="Source Sans Pro"/>
          <w:color w:val="000000"/>
          <w:sz w:val="20"/>
          <w:szCs w:val="20"/>
          <w:lang w:val="es-ES" w:eastAsia="es-ES"/>
        </w:rPr>
        <w:t xml:space="preserve"> estímulos económicos </w:t>
      </w:r>
      <w:r w:rsidRPr="001C4E83">
        <w:rPr>
          <w:rFonts w:ascii="Source Sans Pro" w:eastAsia="Arial" w:hAnsi="Source Sans Pro"/>
          <w:sz w:val="20"/>
          <w:szCs w:val="20"/>
          <w:lang w:val="es-ES" w:eastAsia="es-ES"/>
        </w:rPr>
        <w:t>para los Espacios Culturales Independientes,</w:t>
      </w:r>
      <w:r w:rsidRPr="001C4E83">
        <w:rPr>
          <w:rFonts w:ascii="Source Sans Pro" w:eastAsia="Arial" w:hAnsi="Source Sans Pro"/>
          <w:color w:val="000000"/>
          <w:sz w:val="20"/>
          <w:szCs w:val="20"/>
          <w:lang w:val="es-ES" w:eastAsia="es-ES"/>
        </w:rPr>
        <w:t xml:space="preserve"> artistas y promotores culturales</w:t>
      </w:r>
      <w:r w:rsidRPr="001C4E83">
        <w:rPr>
          <w:rFonts w:ascii="Source Sans Pro" w:eastAsia="Arial" w:hAnsi="Source Sans Pro"/>
          <w:sz w:val="20"/>
          <w:szCs w:val="20"/>
          <w:lang w:val="es-ES" w:eastAsia="es-ES"/>
        </w:rPr>
        <w:t>;</w:t>
      </w:r>
    </w:p>
    <w:p w14:paraId="0AF4F250" w14:textId="77777777" w:rsidR="001C4E83" w:rsidRPr="001C4E83" w:rsidRDefault="001C4E83" w:rsidP="001C4E83">
      <w:pPr>
        <w:pBdr>
          <w:top w:val="nil"/>
          <w:left w:val="nil"/>
          <w:bottom w:val="nil"/>
          <w:right w:val="nil"/>
          <w:between w:val="nil"/>
        </w:pBdr>
        <w:ind w:right="-10"/>
        <w:jc w:val="both"/>
        <w:rPr>
          <w:rFonts w:ascii="Source Sans Pro" w:eastAsia="Arial" w:hAnsi="Source Sans Pro"/>
          <w:color w:val="000000"/>
          <w:sz w:val="20"/>
          <w:szCs w:val="20"/>
          <w:lang w:val="es-ES" w:eastAsia="es-ES"/>
        </w:rPr>
      </w:pPr>
    </w:p>
    <w:p w14:paraId="43E3C0D2" w14:textId="77777777" w:rsidR="001C4E83" w:rsidRDefault="001C4E83" w:rsidP="001C4E83">
      <w:pPr>
        <w:numPr>
          <w:ilvl w:val="0"/>
          <w:numId w:val="9"/>
        </w:numPr>
        <w:pBdr>
          <w:top w:val="nil"/>
          <w:left w:val="nil"/>
          <w:bottom w:val="nil"/>
          <w:right w:val="nil"/>
          <w:between w:val="nil"/>
        </w:pBdr>
        <w:ind w:right="-10"/>
        <w:jc w:val="both"/>
        <w:rPr>
          <w:rFonts w:ascii="Source Sans Pro" w:eastAsia="Arial" w:hAnsi="Source Sans Pro"/>
          <w:color w:val="000000"/>
          <w:sz w:val="20"/>
          <w:szCs w:val="20"/>
          <w:lang w:val="es-ES" w:eastAsia="es-ES"/>
        </w:rPr>
      </w:pPr>
      <w:r w:rsidRPr="001C4E83">
        <w:rPr>
          <w:rFonts w:ascii="Source Sans Pro" w:eastAsia="Arial" w:hAnsi="Source Sans Pro"/>
          <w:b/>
          <w:color w:val="000000"/>
          <w:sz w:val="20"/>
          <w:szCs w:val="20"/>
          <w:lang w:val="es-ES" w:eastAsia="es-ES"/>
        </w:rPr>
        <w:t xml:space="preserve">Secretaría: </w:t>
      </w:r>
      <w:r w:rsidRPr="001C4E83">
        <w:rPr>
          <w:rFonts w:ascii="Source Sans Pro" w:eastAsia="Arial" w:hAnsi="Source Sans Pro"/>
          <w:color w:val="000000"/>
          <w:sz w:val="20"/>
          <w:szCs w:val="20"/>
          <w:lang w:val="es-ES" w:eastAsia="es-ES"/>
        </w:rPr>
        <w:t>Secretaría de Cultura de la Ciudad de México; y</w:t>
      </w:r>
    </w:p>
    <w:p w14:paraId="6D2C48D6" w14:textId="77777777" w:rsidR="001C4E83" w:rsidRPr="001C4E83" w:rsidRDefault="001C4E83" w:rsidP="001C4E83">
      <w:pPr>
        <w:pBdr>
          <w:top w:val="nil"/>
          <w:left w:val="nil"/>
          <w:bottom w:val="nil"/>
          <w:right w:val="nil"/>
          <w:between w:val="nil"/>
        </w:pBdr>
        <w:ind w:right="-10"/>
        <w:jc w:val="both"/>
        <w:rPr>
          <w:rFonts w:ascii="Source Sans Pro" w:eastAsia="Arial" w:hAnsi="Source Sans Pro"/>
          <w:color w:val="000000"/>
          <w:sz w:val="20"/>
          <w:szCs w:val="20"/>
          <w:lang w:val="es-ES" w:eastAsia="es-ES"/>
        </w:rPr>
      </w:pPr>
    </w:p>
    <w:p w14:paraId="3FC6FAB9" w14:textId="2C850D54" w:rsidR="001C4E83" w:rsidRPr="001C4E83" w:rsidRDefault="001C4E83" w:rsidP="001C4E83">
      <w:pPr>
        <w:numPr>
          <w:ilvl w:val="0"/>
          <w:numId w:val="9"/>
        </w:numPr>
        <w:pBdr>
          <w:top w:val="nil"/>
          <w:left w:val="nil"/>
          <w:bottom w:val="nil"/>
          <w:right w:val="nil"/>
          <w:between w:val="nil"/>
        </w:pBdr>
        <w:ind w:right="-10"/>
        <w:jc w:val="both"/>
        <w:rPr>
          <w:rFonts w:ascii="Source Sans Pro" w:eastAsia="Arial" w:hAnsi="Source Sans Pro"/>
          <w:color w:val="000000"/>
          <w:sz w:val="20"/>
          <w:szCs w:val="20"/>
          <w:lang w:val="es-ES" w:eastAsia="es-ES"/>
        </w:rPr>
      </w:pPr>
      <w:r w:rsidRPr="001C4E83">
        <w:rPr>
          <w:rFonts w:ascii="Source Sans Pro" w:eastAsia="Arial" w:hAnsi="Source Sans Pro"/>
          <w:b/>
          <w:color w:val="000000"/>
          <w:sz w:val="20"/>
          <w:szCs w:val="20"/>
          <w:lang w:val="es-ES" w:eastAsia="es-ES"/>
        </w:rPr>
        <w:t>Sistema:</w:t>
      </w:r>
      <w:r w:rsidRPr="001C4E83">
        <w:rPr>
          <w:rFonts w:ascii="Source Sans Pro" w:eastAsia="Arial" w:hAnsi="Source Sans Pro"/>
          <w:color w:val="000000"/>
          <w:sz w:val="20"/>
          <w:szCs w:val="20"/>
          <w:lang w:val="es-ES" w:eastAsia="es-ES"/>
        </w:rPr>
        <w:t xml:space="preserve"> Sistema Integral de Información de los ECI</w:t>
      </w:r>
      <w:r w:rsidRPr="001C4E83">
        <w:rPr>
          <w:rFonts w:ascii="Source Sans Pro" w:eastAsia="Arial" w:hAnsi="Source Sans Pro"/>
          <w:sz w:val="20"/>
          <w:szCs w:val="20"/>
          <w:lang w:val="es-ES" w:eastAsia="es-ES"/>
        </w:rPr>
        <w:t xml:space="preserve"> </w:t>
      </w:r>
      <w:r w:rsidRPr="001C4E83">
        <w:rPr>
          <w:rFonts w:ascii="Source Sans Pro" w:eastAsia="Arial" w:hAnsi="Source Sans Pro"/>
          <w:color w:val="000000"/>
          <w:sz w:val="20"/>
          <w:szCs w:val="20"/>
          <w:lang w:val="es-ES" w:eastAsia="es-ES"/>
        </w:rPr>
        <w:t>a cargo de la Secretaría de Cultura que integra los datos de los ECI registrados en la Ciudad de México.</w:t>
      </w:r>
    </w:p>
    <w:p w14:paraId="4F8D5ED4" w14:textId="77777777" w:rsidR="001C4E83" w:rsidRPr="001C4E83" w:rsidRDefault="001C4E83" w:rsidP="001C4E83">
      <w:pPr>
        <w:ind w:right="-10"/>
        <w:rPr>
          <w:rFonts w:ascii="Source Sans Pro" w:eastAsia="Arial" w:hAnsi="Source Sans Pro"/>
          <w:b/>
          <w:sz w:val="20"/>
          <w:szCs w:val="20"/>
          <w:lang w:val="es-ES" w:eastAsia="es-ES"/>
        </w:rPr>
      </w:pPr>
    </w:p>
    <w:p w14:paraId="7D7BB9C3"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TÍTULO SEGUNDO</w:t>
      </w:r>
    </w:p>
    <w:p w14:paraId="0E926A60"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REGISTRO, INFORME ANUAL Y RENOVACIÓN DE CONSTANCIAS DE LOS ECI</w:t>
      </w:r>
    </w:p>
    <w:p w14:paraId="17CB8D9D" w14:textId="77777777" w:rsidR="001C4E83" w:rsidRPr="001C4E83" w:rsidRDefault="001C4E83" w:rsidP="001C4E83">
      <w:pPr>
        <w:ind w:right="-10"/>
        <w:jc w:val="both"/>
        <w:rPr>
          <w:rFonts w:ascii="Source Sans Pro" w:eastAsia="Arial" w:hAnsi="Source Sans Pro"/>
          <w:sz w:val="20"/>
          <w:szCs w:val="20"/>
          <w:lang w:val="es-ES" w:eastAsia="es-ES"/>
        </w:rPr>
      </w:pPr>
    </w:p>
    <w:p w14:paraId="770473A8"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CAPÍTULO I</w:t>
      </w:r>
    </w:p>
    <w:p w14:paraId="00D5FA02"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SISTEMA INTEGRAL DE INFORMACIÓN DE LOS ECI</w:t>
      </w:r>
    </w:p>
    <w:p w14:paraId="2BE4C983" w14:textId="77777777" w:rsidR="001C4E83" w:rsidRPr="001C4E83" w:rsidRDefault="001C4E83" w:rsidP="001C4E83">
      <w:pPr>
        <w:ind w:right="-10"/>
        <w:jc w:val="center"/>
        <w:rPr>
          <w:rFonts w:ascii="Source Sans Pro" w:eastAsia="Arial" w:hAnsi="Source Sans Pro"/>
          <w:sz w:val="20"/>
          <w:szCs w:val="20"/>
          <w:lang w:val="es-ES" w:eastAsia="es-ES"/>
        </w:rPr>
      </w:pPr>
    </w:p>
    <w:p w14:paraId="03137592"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3</w:t>
      </w:r>
      <w:r w:rsidRPr="001C4E83">
        <w:rPr>
          <w:rFonts w:ascii="Source Sans Pro" w:eastAsia="Arial" w:hAnsi="Source Sans Pro"/>
          <w:sz w:val="20"/>
          <w:szCs w:val="20"/>
          <w:lang w:val="es-ES" w:eastAsia="es-ES"/>
        </w:rPr>
        <w:t xml:space="preserve">. De conformidad con lo establecido en el artículo 9 de la Ley, la Secretaría tendrá a su cargo el Sistema Integral de Información de los ECI, el cual será público, de acceso abierto y gratuito. </w:t>
      </w:r>
    </w:p>
    <w:p w14:paraId="1C920BE4" w14:textId="77777777" w:rsidR="001C4E83" w:rsidRPr="001C4E83" w:rsidRDefault="001C4E83" w:rsidP="001C4E83">
      <w:pPr>
        <w:ind w:right="-10"/>
        <w:jc w:val="both"/>
        <w:rPr>
          <w:rFonts w:ascii="Source Sans Pro" w:eastAsia="Arial" w:hAnsi="Source Sans Pro"/>
          <w:b/>
          <w:sz w:val="20"/>
          <w:szCs w:val="20"/>
          <w:lang w:val="es-ES" w:eastAsia="es-ES"/>
        </w:rPr>
      </w:pPr>
    </w:p>
    <w:p w14:paraId="29DEDB3F"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lastRenderedPageBreak/>
        <w:t>El Sistema contará con vínculos de otros centros de información tanto locales como estatales y federales, en coordinación con las áreas responsables del Gobierno de la Ciudad de México y concentrará la información relevante que generen los centros de investigación, los colegios de profesionistas, las Instituciones de Educación Superior, los Órganos Político Administrativos, las Entidades, Dependencias y los sectores sociales en materia de ECI.</w:t>
      </w:r>
    </w:p>
    <w:p w14:paraId="658DD591" w14:textId="77777777" w:rsidR="001C4E83" w:rsidRPr="001C4E83" w:rsidRDefault="001C4E83" w:rsidP="001C4E83">
      <w:pPr>
        <w:ind w:right="-10"/>
        <w:jc w:val="both"/>
        <w:rPr>
          <w:rFonts w:ascii="Source Sans Pro" w:eastAsia="Arial" w:hAnsi="Source Sans Pro"/>
          <w:sz w:val="20"/>
          <w:szCs w:val="20"/>
          <w:lang w:val="es-ES" w:eastAsia="es-ES"/>
        </w:rPr>
      </w:pPr>
    </w:p>
    <w:p w14:paraId="0D46FD6C"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Artículo 4. </w:t>
      </w:r>
      <w:r w:rsidRPr="001C4E83">
        <w:rPr>
          <w:rFonts w:ascii="Source Sans Pro" w:eastAsia="Arial" w:hAnsi="Source Sans Pro"/>
          <w:sz w:val="20"/>
          <w:szCs w:val="20"/>
          <w:lang w:val="es-ES" w:eastAsia="es-ES"/>
        </w:rPr>
        <w:t>El Sistema deberá tener un apartado para la realización de los trámites de registro y renovación de la Constancia de Registro de los ECI.</w:t>
      </w:r>
    </w:p>
    <w:p w14:paraId="7774DD04" w14:textId="77777777" w:rsidR="001C4E83" w:rsidRPr="001C4E83" w:rsidRDefault="001C4E83" w:rsidP="001C4E83">
      <w:pPr>
        <w:ind w:right="-10"/>
        <w:jc w:val="both"/>
        <w:rPr>
          <w:rFonts w:ascii="Source Sans Pro" w:eastAsia="Arial" w:hAnsi="Source Sans Pro"/>
          <w:sz w:val="20"/>
          <w:szCs w:val="20"/>
          <w:lang w:val="es-ES" w:eastAsia="es-ES"/>
        </w:rPr>
      </w:pPr>
    </w:p>
    <w:p w14:paraId="594FD8EA"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Artículo 5. </w:t>
      </w:r>
      <w:r w:rsidRPr="001C4E83">
        <w:rPr>
          <w:rFonts w:ascii="Source Sans Pro" w:eastAsia="Arial" w:hAnsi="Source Sans Pro"/>
          <w:sz w:val="20"/>
          <w:szCs w:val="20"/>
          <w:lang w:val="es-ES" w:eastAsia="es-ES"/>
        </w:rPr>
        <w:t>Toda la información que se encuentre registrada en el Sistema será proporcionada por las personas responsables del ECI o, en su caso, por sus representantes durante el proceso de Registro, por lo que está sujeta a su responsabilidad. Los responsables o representantes del ECI tendrán la obligación de dar aviso a la Secretaría sobre cualquier actualización de su información que sea necesario incorporar en el Sistema.</w:t>
      </w:r>
    </w:p>
    <w:p w14:paraId="67416997" w14:textId="77777777" w:rsidR="001C4E83" w:rsidRPr="001C4E83" w:rsidRDefault="001C4E83" w:rsidP="001C4E83">
      <w:pPr>
        <w:ind w:right="-10"/>
        <w:jc w:val="both"/>
        <w:rPr>
          <w:rFonts w:ascii="Source Sans Pro" w:eastAsia="Arial" w:hAnsi="Source Sans Pro"/>
          <w:b/>
          <w:sz w:val="20"/>
          <w:szCs w:val="20"/>
          <w:lang w:val="es-ES" w:eastAsia="es-ES"/>
        </w:rPr>
      </w:pPr>
    </w:p>
    <w:p w14:paraId="537CA4DD"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6.</w:t>
      </w:r>
      <w:r w:rsidRPr="001C4E83">
        <w:rPr>
          <w:rFonts w:ascii="Source Sans Pro" w:eastAsia="Arial" w:hAnsi="Source Sans Pro"/>
          <w:sz w:val="20"/>
          <w:szCs w:val="20"/>
          <w:lang w:val="es-ES" w:eastAsia="es-ES"/>
        </w:rPr>
        <w:t xml:space="preserve"> La información y datos de cada uno de los ECI permanecerá en el Sistema únicamente durante el periodo de vigencia de su Constancia de Registro, o bien, hasta 10 días hábiles posteriores a la fecha en que el Registro sea cancelado derivado de una revocación, falta de renovación o por la solicitud de cancelación directa por parte del ECI. </w:t>
      </w:r>
    </w:p>
    <w:p w14:paraId="6FCD9869" w14:textId="77777777" w:rsidR="001C4E83" w:rsidRPr="001C4E83" w:rsidRDefault="001C4E83" w:rsidP="001C4E83">
      <w:pPr>
        <w:ind w:right="-10"/>
        <w:jc w:val="both"/>
        <w:rPr>
          <w:rFonts w:ascii="Source Sans Pro" w:eastAsia="Arial" w:hAnsi="Source Sans Pro"/>
          <w:sz w:val="20"/>
          <w:szCs w:val="20"/>
          <w:lang w:val="es-ES" w:eastAsia="es-ES"/>
        </w:rPr>
      </w:pPr>
    </w:p>
    <w:p w14:paraId="35F31939" w14:textId="075D1308" w:rsid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7.</w:t>
      </w:r>
      <w:r w:rsidRPr="001C4E83">
        <w:rPr>
          <w:rFonts w:ascii="Source Sans Pro" w:eastAsia="Arial" w:hAnsi="Source Sans Pro"/>
          <w:sz w:val="20"/>
          <w:szCs w:val="20"/>
          <w:lang w:val="es-ES" w:eastAsia="es-ES"/>
        </w:rPr>
        <w:t xml:space="preserve"> La Secretaría garantizará en todo momento la protección de los datos personales publicados en el Sistema, en términos de la Ley de Transparencia, Acceso a la Información Pública y Rendición de Cuentas de la Ciudad de México y la Ley de Protección de Datos Personales en Posesión de Sujetos Obligados de la Ciudad de México.</w:t>
      </w:r>
    </w:p>
    <w:p w14:paraId="296FF0E8" w14:textId="77777777" w:rsidR="001C4E83" w:rsidRPr="001C4E83" w:rsidRDefault="001C4E83" w:rsidP="001C4E83">
      <w:pPr>
        <w:ind w:right="-10"/>
        <w:jc w:val="both"/>
        <w:rPr>
          <w:rFonts w:ascii="Source Sans Pro" w:eastAsia="Arial" w:hAnsi="Source Sans Pro"/>
          <w:sz w:val="20"/>
          <w:szCs w:val="20"/>
          <w:lang w:val="es-ES" w:eastAsia="es-ES"/>
        </w:rPr>
      </w:pPr>
    </w:p>
    <w:p w14:paraId="4A1B611F" w14:textId="77777777" w:rsidR="001C4E83" w:rsidRPr="001C4E83" w:rsidRDefault="001C4E83" w:rsidP="001C4E83">
      <w:pPr>
        <w:ind w:left="720" w:right="-10" w:hanging="72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CAPÍTULO II</w:t>
      </w:r>
    </w:p>
    <w:p w14:paraId="1769ABB2"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PROCESO DE REGISTRO</w:t>
      </w:r>
    </w:p>
    <w:p w14:paraId="4BEC7F70" w14:textId="77777777" w:rsidR="001C4E83" w:rsidRPr="001C4E83" w:rsidRDefault="001C4E83" w:rsidP="001C4E83">
      <w:pPr>
        <w:jc w:val="both"/>
        <w:rPr>
          <w:rFonts w:ascii="Source Sans Pro" w:eastAsia="Arial" w:hAnsi="Source Sans Pro"/>
          <w:sz w:val="20"/>
          <w:szCs w:val="20"/>
          <w:lang w:val="es-ES" w:eastAsia="es-ES"/>
        </w:rPr>
      </w:pPr>
    </w:p>
    <w:p w14:paraId="4AE1D93B"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8.</w:t>
      </w:r>
      <w:r w:rsidRPr="001C4E83">
        <w:rPr>
          <w:rFonts w:ascii="Source Sans Pro" w:eastAsia="Arial" w:hAnsi="Source Sans Pro"/>
          <w:sz w:val="20"/>
          <w:szCs w:val="20"/>
          <w:lang w:val="es-ES" w:eastAsia="es-ES"/>
        </w:rPr>
        <w:t xml:space="preserve"> La Constancia de Registro del ECI es el documento a través del cual la Secretaría reconoce las actividades culturales realizadas en cierto espacio. Dicha Constancia tiene una vigencia de dos años, la cual deberá renovarse de forma bianual a fin de que los ECI accedan a los beneficios establecidos en la Ley y en este Reglamento.</w:t>
      </w:r>
    </w:p>
    <w:p w14:paraId="55579BB3" w14:textId="77777777" w:rsidR="001C4E83" w:rsidRPr="001C4E83" w:rsidRDefault="001C4E83" w:rsidP="001C4E83">
      <w:pPr>
        <w:jc w:val="both"/>
        <w:rPr>
          <w:rFonts w:ascii="Source Sans Pro" w:eastAsia="Arial" w:hAnsi="Source Sans Pro"/>
          <w:sz w:val="20"/>
          <w:szCs w:val="20"/>
          <w:lang w:val="es-ES" w:eastAsia="es-ES"/>
        </w:rPr>
      </w:pPr>
    </w:p>
    <w:p w14:paraId="1CFD181E"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La Secretaría será la encargada del otorgamiento de las Constancias de Registro de los ECI, y para ello recibirá las solicitudes de Registro de los ECI de forma permanente, a través del Sistema, respetando en todo momento los principios de inclusión, legalidad, transparencia, publicidad, equidad e imparcialidad.</w:t>
      </w:r>
    </w:p>
    <w:p w14:paraId="3492F491" w14:textId="77777777" w:rsidR="001C4E83" w:rsidRPr="001C4E83" w:rsidRDefault="001C4E83" w:rsidP="001C4E83">
      <w:pPr>
        <w:jc w:val="both"/>
        <w:rPr>
          <w:rFonts w:ascii="Source Sans Pro" w:eastAsia="Arial" w:hAnsi="Source Sans Pro"/>
          <w:sz w:val="20"/>
          <w:szCs w:val="20"/>
          <w:lang w:val="es-ES" w:eastAsia="es-ES"/>
        </w:rPr>
      </w:pPr>
    </w:p>
    <w:p w14:paraId="04BD24F6"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La Constancia de Registro de ECI únicamente validará las actividades culturales realizadas en el espacio. Los ECI que también cumplan con los criterios para ser considerados establecimientos mercantiles, de acuerdo con lo establecido en la Ley de Establecimientos Mercantiles para la Ciudad de México, deberán apegarse a la normativa en la materia.</w:t>
      </w:r>
    </w:p>
    <w:p w14:paraId="673FB360" w14:textId="77777777" w:rsidR="001C4E83" w:rsidRPr="001C4E83" w:rsidRDefault="001C4E83" w:rsidP="001C4E83">
      <w:pPr>
        <w:ind w:right="-10"/>
        <w:jc w:val="both"/>
        <w:rPr>
          <w:rFonts w:ascii="Source Sans Pro" w:eastAsia="Arial" w:hAnsi="Source Sans Pro"/>
          <w:b/>
          <w:sz w:val="20"/>
          <w:szCs w:val="20"/>
          <w:lang w:val="es-ES" w:eastAsia="es-ES"/>
        </w:rPr>
      </w:pPr>
    </w:p>
    <w:p w14:paraId="11D16B0E"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9.</w:t>
      </w:r>
      <w:r w:rsidRPr="001C4E83">
        <w:rPr>
          <w:rFonts w:ascii="Source Sans Pro" w:eastAsia="Arial" w:hAnsi="Source Sans Pro"/>
          <w:sz w:val="20"/>
          <w:szCs w:val="20"/>
          <w:lang w:val="es-ES" w:eastAsia="es-ES"/>
        </w:rPr>
        <w:t xml:space="preserve"> Para solicitar su registro, la persona representante o responsable del ECI deberá presentar a través del Sistema o de manera presencial en las oficinas de la Secretaría, la información y documentación siguiente:</w:t>
      </w:r>
    </w:p>
    <w:p w14:paraId="2A04B142"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 </w:t>
      </w:r>
    </w:p>
    <w:p w14:paraId="1110FB29" w14:textId="77777777" w:rsidR="001C4E83" w:rsidRDefault="001C4E83" w:rsidP="001C4E83">
      <w:pPr>
        <w:numPr>
          <w:ilvl w:val="0"/>
          <w:numId w:val="10"/>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Formato de solicitud de Registro del ECI debidamente requisitado;</w:t>
      </w:r>
    </w:p>
    <w:p w14:paraId="48ABFB08" w14:textId="77777777" w:rsidR="001C4E83" w:rsidRPr="001C4E83" w:rsidRDefault="001C4E83" w:rsidP="001C4E83">
      <w:pPr>
        <w:pBdr>
          <w:top w:val="nil"/>
          <w:left w:val="nil"/>
          <w:bottom w:val="nil"/>
          <w:right w:val="nil"/>
          <w:between w:val="nil"/>
        </w:pBdr>
        <w:ind w:left="720"/>
        <w:jc w:val="both"/>
        <w:rPr>
          <w:rFonts w:ascii="Source Sans Pro" w:eastAsia="Arial" w:hAnsi="Source Sans Pro"/>
          <w:sz w:val="20"/>
          <w:szCs w:val="20"/>
          <w:lang w:val="es-ES" w:eastAsia="es-ES"/>
        </w:rPr>
      </w:pPr>
    </w:p>
    <w:p w14:paraId="538000A0" w14:textId="77777777" w:rsidR="001C4E83" w:rsidRDefault="001C4E83" w:rsidP="001C4E83">
      <w:pPr>
        <w:numPr>
          <w:ilvl w:val="0"/>
          <w:numId w:val="10"/>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Documento de designación de la persona o personas responsables del ECI con la debida documentación que la acredite;</w:t>
      </w:r>
    </w:p>
    <w:p w14:paraId="4FA5541A" w14:textId="77777777" w:rsidR="001C4E83" w:rsidRPr="001C4E83" w:rsidRDefault="001C4E83" w:rsidP="001C4E83">
      <w:pPr>
        <w:pBdr>
          <w:top w:val="nil"/>
          <w:left w:val="nil"/>
          <w:bottom w:val="nil"/>
          <w:right w:val="nil"/>
          <w:between w:val="nil"/>
        </w:pBdr>
        <w:jc w:val="both"/>
        <w:rPr>
          <w:rFonts w:ascii="Source Sans Pro" w:eastAsia="Arial" w:hAnsi="Source Sans Pro"/>
          <w:sz w:val="20"/>
          <w:szCs w:val="20"/>
          <w:lang w:val="es-ES" w:eastAsia="es-ES"/>
        </w:rPr>
      </w:pPr>
    </w:p>
    <w:p w14:paraId="70A4E4D2" w14:textId="77777777" w:rsidR="001C4E83" w:rsidRDefault="001C4E83" w:rsidP="001C4E83">
      <w:pPr>
        <w:numPr>
          <w:ilvl w:val="0"/>
          <w:numId w:val="10"/>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lastRenderedPageBreak/>
        <w:t>Manifiesto fundacional, en su caso;</w:t>
      </w:r>
    </w:p>
    <w:p w14:paraId="6776886F" w14:textId="77777777" w:rsidR="001C4E83" w:rsidRPr="001C4E83" w:rsidRDefault="001C4E83" w:rsidP="001C4E83">
      <w:pPr>
        <w:pBdr>
          <w:top w:val="nil"/>
          <w:left w:val="nil"/>
          <w:bottom w:val="nil"/>
          <w:right w:val="nil"/>
          <w:between w:val="nil"/>
        </w:pBdr>
        <w:jc w:val="both"/>
        <w:rPr>
          <w:rFonts w:ascii="Source Sans Pro" w:eastAsia="Arial" w:hAnsi="Source Sans Pro"/>
          <w:sz w:val="20"/>
          <w:szCs w:val="20"/>
          <w:lang w:val="es-ES" w:eastAsia="es-ES"/>
        </w:rPr>
      </w:pPr>
    </w:p>
    <w:p w14:paraId="00EB3F4F" w14:textId="77777777" w:rsidR="001C4E83" w:rsidRDefault="001C4E83" w:rsidP="001C4E83">
      <w:pPr>
        <w:numPr>
          <w:ilvl w:val="0"/>
          <w:numId w:val="10"/>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En caso de estar constituido legalmente como persona moral, presentar acta constitutiva y poder notarial del representante legal;</w:t>
      </w:r>
    </w:p>
    <w:p w14:paraId="7EF951FD" w14:textId="77777777" w:rsidR="001C4E83" w:rsidRPr="001C4E83" w:rsidRDefault="001C4E83" w:rsidP="001C4E83">
      <w:pPr>
        <w:pBdr>
          <w:top w:val="nil"/>
          <w:left w:val="nil"/>
          <w:bottom w:val="nil"/>
          <w:right w:val="nil"/>
          <w:between w:val="nil"/>
        </w:pBdr>
        <w:jc w:val="both"/>
        <w:rPr>
          <w:rFonts w:ascii="Source Sans Pro" w:eastAsia="Arial" w:hAnsi="Source Sans Pro"/>
          <w:sz w:val="20"/>
          <w:szCs w:val="20"/>
          <w:lang w:val="es-ES" w:eastAsia="es-ES"/>
        </w:rPr>
      </w:pPr>
    </w:p>
    <w:p w14:paraId="5BE86648" w14:textId="77777777" w:rsidR="001C4E83" w:rsidRDefault="001C4E83" w:rsidP="001C4E83">
      <w:pPr>
        <w:numPr>
          <w:ilvl w:val="0"/>
          <w:numId w:val="10"/>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Nombres e identificación oficial de las y los responsables del ECI o, en su caso, del representante legal;</w:t>
      </w:r>
    </w:p>
    <w:p w14:paraId="349D353A" w14:textId="77777777" w:rsidR="001C4E83" w:rsidRPr="001C4E83" w:rsidRDefault="001C4E83" w:rsidP="001C4E83">
      <w:pPr>
        <w:pBdr>
          <w:top w:val="nil"/>
          <w:left w:val="nil"/>
          <w:bottom w:val="nil"/>
          <w:right w:val="nil"/>
          <w:between w:val="nil"/>
        </w:pBdr>
        <w:jc w:val="both"/>
        <w:rPr>
          <w:rFonts w:ascii="Source Sans Pro" w:eastAsia="Arial" w:hAnsi="Source Sans Pro"/>
          <w:sz w:val="20"/>
          <w:szCs w:val="20"/>
          <w:lang w:val="es-ES" w:eastAsia="es-ES"/>
        </w:rPr>
      </w:pPr>
    </w:p>
    <w:p w14:paraId="7DA8B4EA" w14:textId="77777777" w:rsidR="001C4E83" w:rsidRDefault="001C4E83" w:rsidP="001C4E83">
      <w:pPr>
        <w:numPr>
          <w:ilvl w:val="0"/>
          <w:numId w:val="10"/>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Registro Federal de Contribuyentes de la o las personas responsables del colectivo u organización del ECI o, en su caso, de la persona moral;</w:t>
      </w:r>
    </w:p>
    <w:p w14:paraId="400D06A6" w14:textId="77777777" w:rsidR="001C4E83" w:rsidRPr="001C4E83" w:rsidRDefault="001C4E83" w:rsidP="001C4E83">
      <w:pPr>
        <w:pBdr>
          <w:top w:val="nil"/>
          <w:left w:val="nil"/>
          <w:bottom w:val="nil"/>
          <w:right w:val="nil"/>
          <w:between w:val="nil"/>
        </w:pBdr>
        <w:jc w:val="both"/>
        <w:rPr>
          <w:rFonts w:ascii="Source Sans Pro" w:eastAsia="Arial" w:hAnsi="Source Sans Pro"/>
          <w:sz w:val="20"/>
          <w:szCs w:val="20"/>
          <w:lang w:val="es-ES" w:eastAsia="es-ES"/>
        </w:rPr>
      </w:pPr>
    </w:p>
    <w:p w14:paraId="4C317BBA" w14:textId="77777777" w:rsidR="001C4E83" w:rsidRDefault="001C4E83" w:rsidP="001C4E83">
      <w:pPr>
        <w:numPr>
          <w:ilvl w:val="0"/>
          <w:numId w:val="10"/>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En caso de inmuebles propiedad privada, documento vigente con el que se acredite la relación jurídica con el inmueble donde se desarrollan las actividades del ECI;</w:t>
      </w:r>
    </w:p>
    <w:p w14:paraId="7C732418" w14:textId="77777777" w:rsidR="001C4E83" w:rsidRPr="001C4E83" w:rsidRDefault="001C4E83" w:rsidP="001C4E83">
      <w:pPr>
        <w:pBdr>
          <w:top w:val="nil"/>
          <w:left w:val="nil"/>
          <w:bottom w:val="nil"/>
          <w:right w:val="nil"/>
          <w:between w:val="nil"/>
        </w:pBdr>
        <w:jc w:val="both"/>
        <w:rPr>
          <w:rFonts w:ascii="Source Sans Pro" w:eastAsia="Arial" w:hAnsi="Source Sans Pro"/>
          <w:sz w:val="20"/>
          <w:szCs w:val="20"/>
          <w:lang w:val="es-ES" w:eastAsia="es-ES"/>
        </w:rPr>
      </w:pPr>
    </w:p>
    <w:p w14:paraId="21647F31" w14:textId="77777777" w:rsidR="001C4E83" w:rsidRPr="001C4E83" w:rsidRDefault="001C4E83" w:rsidP="001C4E83">
      <w:pPr>
        <w:numPr>
          <w:ilvl w:val="0"/>
          <w:numId w:val="10"/>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color w:val="000000"/>
          <w:sz w:val="20"/>
          <w:szCs w:val="20"/>
          <w:highlight w:val="white"/>
          <w:lang w:val="es-ES" w:eastAsia="es-ES"/>
        </w:rPr>
        <w:t>Aviso o permiso de funcionamiento del establecimiento, de conformidad con la Ley de Establecimientos Mercantiles de la Ciudad de México;</w:t>
      </w:r>
    </w:p>
    <w:p w14:paraId="5EB556D7" w14:textId="77777777" w:rsidR="001C4E83" w:rsidRPr="001C4E83" w:rsidRDefault="001C4E83" w:rsidP="001C4E83">
      <w:pPr>
        <w:pBdr>
          <w:top w:val="nil"/>
          <w:left w:val="nil"/>
          <w:bottom w:val="nil"/>
          <w:right w:val="nil"/>
          <w:between w:val="nil"/>
        </w:pBdr>
        <w:jc w:val="both"/>
        <w:rPr>
          <w:rFonts w:ascii="Source Sans Pro" w:eastAsia="Arial" w:hAnsi="Source Sans Pro"/>
          <w:sz w:val="20"/>
          <w:szCs w:val="20"/>
          <w:lang w:val="es-ES" w:eastAsia="es-ES"/>
        </w:rPr>
      </w:pPr>
    </w:p>
    <w:p w14:paraId="27702E81" w14:textId="77777777" w:rsidR="001C4E83" w:rsidRPr="001C4E83" w:rsidRDefault="001C4E83" w:rsidP="001C4E83">
      <w:pPr>
        <w:numPr>
          <w:ilvl w:val="0"/>
          <w:numId w:val="10"/>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color w:val="000000"/>
          <w:sz w:val="20"/>
          <w:szCs w:val="20"/>
          <w:highlight w:val="white"/>
          <w:lang w:val="es-ES" w:eastAsia="es-ES"/>
        </w:rPr>
        <w:t>Constancia de aprobación del Programa Interno de Protección Civil o, en su caso, constancia de no obligatoriedad del mismo; </w:t>
      </w:r>
    </w:p>
    <w:p w14:paraId="6C449EDB" w14:textId="77777777" w:rsidR="001C4E83" w:rsidRPr="001C4E83" w:rsidRDefault="001C4E83" w:rsidP="001C4E83">
      <w:pPr>
        <w:pBdr>
          <w:top w:val="nil"/>
          <w:left w:val="nil"/>
          <w:bottom w:val="nil"/>
          <w:right w:val="nil"/>
          <w:between w:val="nil"/>
        </w:pBdr>
        <w:jc w:val="both"/>
        <w:rPr>
          <w:rFonts w:ascii="Source Sans Pro" w:eastAsia="Arial" w:hAnsi="Source Sans Pro"/>
          <w:sz w:val="20"/>
          <w:szCs w:val="20"/>
          <w:lang w:val="es-ES" w:eastAsia="es-ES"/>
        </w:rPr>
      </w:pPr>
    </w:p>
    <w:p w14:paraId="15B4CB14" w14:textId="77777777" w:rsidR="001C4E83" w:rsidRDefault="001C4E83" w:rsidP="001C4E83">
      <w:pPr>
        <w:numPr>
          <w:ilvl w:val="0"/>
          <w:numId w:val="10"/>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En su caso, documento que avale la pertenencia a colectivos u organizaciones de ECI nacionales o internacionales;</w:t>
      </w:r>
    </w:p>
    <w:p w14:paraId="35C3EC62" w14:textId="77777777" w:rsidR="001C4E83" w:rsidRPr="001C4E83" w:rsidRDefault="001C4E83" w:rsidP="001C4E83">
      <w:pPr>
        <w:pBdr>
          <w:top w:val="nil"/>
          <w:left w:val="nil"/>
          <w:bottom w:val="nil"/>
          <w:right w:val="nil"/>
          <w:between w:val="nil"/>
        </w:pBdr>
        <w:jc w:val="both"/>
        <w:rPr>
          <w:rFonts w:ascii="Source Sans Pro" w:eastAsia="Arial" w:hAnsi="Source Sans Pro"/>
          <w:sz w:val="20"/>
          <w:szCs w:val="20"/>
          <w:lang w:val="es-ES" w:eastAsia="es-ES"/>
        </w:rPr>
      </w:pPr>
    </w:p>
    <w:p w14:paraId="53DF8B4B" w14:textId="77777777" w:rsidR="001C4E83" w:rsidRDefault="001C4E83" w:rsidP="001C4E83">
      <w:pPr>
        <w:numPr>
          <w:ilvl w:val="0"/>
          <w:numId w:val="10"/>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 xml:space="preserve">Reglamento Interno del ECI; </w:t>
      </w:r>
    </w:p>
    <w:p w14:paraId="12109DEE" w14:textId="77777777" w:rsidR="001C4E83" w:rsidRPr="001C4E83" w:rsidRDefault="001C4E83" w:rsidP="001C4E83">
      <w:pPr>
        <w:pBdr>
          <w:top w:val="nil"/>
          <w:left w:val="nil"/>
          <w:bottom w:val="nil"/>
          <w:right w:val="nil"/>
          <w:between w:val="nil"/>
        </w:pBdr>
        <w:jc w:val="both"/>
        <w:rPr>
          <w:rFonts w:ascii="Source Sans Pro" w:eastAsia="Arial" w:hAnsi="Source Sans Pro"/>
          <w:sz w:val="20"/>
          <w:szCs w:val="20"/>
          <w:lang w:val="es-ES" w:eastAsia="es-ES"/>
        </w:rPr>
      </w:pPr>
    </w:p>
    <w:p w14:paraId="41EF8B98" w14:textId="77777777" w:rsidR="001C4E83" w:rsidRDefault="001C4E83" w:rsidP="001C4E83">
      <w:pPr>
        <w:numPr>
          <w:ilvl w:val="0"/>
          <w:numId w:val="10"/>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Cuestionario de diagnóstico de ECI debidamente llenado;</w:t>
      </w:r>
    </w:p>
    <w:p w14:paraId="775193E2" w14:textId="77777777" w:rsidR="001C4E83" w:rsidRPr="001C4E83" w:rsidRDefault="001C4E83" w:rsidP="001C4E83">
      <w:pPr>
        <w:pBdr>
          <w:top w:val="nil"/>
          <w:left w:val="nil"/>
          <w:bottom w:val="nil"/>
          <w:right w:val="nil"/>
          <w:between w:val="nil"/>
        </w:pBdr>
        <w:jc w:val="both"/>
        <w:rPr>
          <w:rFonts w:ascii="Source Sans Pro" w:eastAsia="Arial" w:hAnsi="Source Sans Pro"/>
          <w:sz w:val="20"/>
          <w:szCs w:val="20"/>
          <w:lang w:val="es-ES" w:eastAsia="es-ES"/>
        </w:rPr>
      </w:pPr>
    </w:p>
    <w:p w14:paraId="1DCB2DC6" w14:textId="77777777" w:rsidR="001C4E83" w:rsidRDefault="001C4E83" w:rsidP="001C4E83">
      <w:pPr>
        <w:numPr>
          <w:ilvl w:val="0"/>
          <w:numId w:val="10"/>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 xml:space="preserve">Fotografías del lugar (interiores y exteriores) libres de derechos de autor; </w:t>
      </w:r>
    </w:p>
    <w:p w14:paraId="4CDB2EE1" w14:textId="77777777" w:rsidR="001C4E83" w:rsidRPr="001C4E83" w:rsidRDefault="001C4E83" w:rsidP="001C4E83">
      <w:pPr>
        <w:pBdr>
          <w:top w:val="nil"/>
          <w:left w:val="nil"/>
          <w:bottom w:val="nil"/>
          <w:right w:val="nil"/>
          <w:between w:val="nil"/>
        </w:pBdr>
        <w:jc w:val="both"/>
        <w:rPr>
          <w:rFonts w:ascii="Source Sans Pro" w:eastAsia="Arial" w:hAnsi="Source Sans Pro"/>
          <w:sz w:val="20"/>
          <w:szCs w:val="20"/>
          <w:lang w:val="es-ES" w:eastAsia="es-ES"/>
        </w:rPr>
      </w:pPr>
    </w:p>
    <w:p w14:paraId="16A7B975" w14:textId="77777777" w:rsidR="001C4E83" w:rsidRDefault="001C4E83" w:rsidP="001C4E83">
      <w:pPr>
        <w:numPr>
          <w:ilvl w:val="0"/>
          <w:numId w:val="10"/>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Ubicación y superficie total del ECI;</w:t>
      </w:r>
    </w:p>
    <w:p w14:paraId="130FD7DD" w14:textId="77777777" w:rsidR="001C4E83" w:rsidRPr="001C4E83" w:rsidRDefault="001C4E83" w:rsidP="001C4E83">
      <w:pPr>
        <w:pBdr>
          <w:top w:val="nil"/>
          <w:left w:val="nil"/>
          <w:bottom w:val="nil"/>
          <w:right w:val="nil"/>
          <w:between w:val="nil"/>
        </w:pBdr>
        <w:jc w:val="both"/>
        <w:rPr>
          <w:rFonts w:ascii="Source Sans Pro" w:eastAsia="Arial" w:hAnsi="Source Sans Pro"/>
          <w:sz w:val="20"/>
          <w:szCs w:val="20"/>
          <w:lang w:val="es-ES" w:eastAsia="es-ES"/>
        </w:rPr>
      </w:pPr>
    </w:p>
    <w:p w14:paraId="3B827DA5" w14:textId="77777777" w:rsidR="001C4E83" w:rsidRDefault="001C4E83" w:rsidP="001C4E83">
      <w:pPr>
        <w:numPr>
          <w:ilvl w:val="0"/>
          <w:numId w:val="10"/>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Documentos probatorios de la programación de actividades culturales realizadas en el ECI durante el año previo a la presentación de la solicitud de Registro, y</w:t>
      </w:r>
    </w:p>
    <w:p w14:paraId="4E8D6ED5" w14:textId="77777777" w:rsidR="001C4E83" w:rsidRPr="001C4E83" w:rsidRDefault="001C4E83" w:rsidP="001C4E83">
      <w:pPr>
        <w:pBdr>
          <w:top w:val="nil"/>
          <w:left w:val="nil"/>
          <w:bottom w:val="nil"/>
          <w:right w:val="nil"/>
          <w:between w:val="nil"/>
        </w:pBdr>
        <w:jc w:val="both"/>
        <w:rPr>
          <w:rFonts w:ascii="Source Sans Pro" w:eastAsia="Arial" w:hAnsi="Source Sans Pro"/>
          <w:sz w:val="20"/>
          <w:szCs w:val="20"/>
          <w:lang w:val="es-ES" w:eastAsia="es-ES"/>
        </w:rPr>
      </w:pPr>
    </w:p>
    <w:p w14:paraId="181AE901" w14:textId="77777777" w:rsidR="001C4E83" w:rsidRPr="001C4E83" w:rsidRDefault="001C4E83" w:rsidP="001C4E83">
      <w:pPr>
        <w:numPr>
          <w:ilvl w:val="0"/>
          <w:numId w:val="10"/>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Cualquier otro elemento que consideren acredita su existencia como ECI.</w:t>
      </w:r>
    </w:p>
    <w:p w14:paraId="5B697878" w14:textId="77777777" w:rsidR="001C4E83" w:rsidRPr="001C4E83" w:rsidRDefault="001C4E83" w:rsidP="001C4E83">
      <w:pPr>
        <w:ind w:right="-10"/>
        <w:jc w:val="both"/>
        <w:rPr>
          <w:rFonts w:ascii="Source Sans Pro" w:eastAsia="Arial" w:hAnsi="Source Sans Pro"/>
          <w:b/>
          <w:sz w:val="20"/>
          <w:szCs w:val="20"/>
          <w:lang w:val="es-ES" w:eastAsia="es-ES"/>
        </w:rPr>
      </w:pPr>
    </w:p>
    <w:p w14:paraId="783F7AC4"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El trámite para el otorgamiento de las Constancias de Registro de los ECI será gratuito.</w:t>
      </w:r>
    </w:p>
    <w:p w14:paraId="3655B5FA" w14:textId="77777777" w:rsidR="001C4E83" w:rsidRPr="001C4E83" w:rsidRDefault="001C4E83" w:rsidP="001C4E83">
      <w:pPr>
        <w:ind w:right="-10"/>
        <w:jc w:val="both"/>
        <w:rPr>
          <w:rFonts w:ascii="Source Sans Pro" w:eastAsia="Arial" w:hAnsi="Source Sans Pro"/>
          <w:sz w:val="20"/>
          <w:szCs w:val="20"/>
          <w:lang w:val="es-ES" w:eastAsia="es-ES"/>
        </w:rPr>
      </w:pPr>
    </w:p>
    <w:p w14:paraId="11330C91"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 xml:space="preserve">La Secretaría brindará la asesoría correspondiente a todas las personas interesadas para integrar debidamente su solicitud de registro en el Sistema. </w:t>
      </w:r>
    </w:p>
    <w:p w14:paraId="6E75DADC" w14:textId="77777777" w:rsidR="001C4E83" w:rsidRPr="001C4E83" w:rsidRDefault="001C4E83" w:rsidP="001C4E83">
      <w:pPr>
        <w:ind w:right="-10"/>
        <w:jc w:val="both"/>
        <w:rPr>
          <w:rFonts w:ascii="Source Sans Pro" w:eastAsia="Arial" w:hAnsi="Source Sans Pro"/>
          <w:sz w:val="20"/>
          <w:szCs w:val="20"/>
          <w:lang w:val="es-ES" w:eastAsia="es-ES"/>
        </w:rPr>
      </w:pPr>
    </w:p>
    <w:p w14:paraId="3A5A0F00"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La aprobación del registro estará sujeta al cumplimiento de los lineamientos señalados en el artículo 10, fracción VI de este reglamento.</w:t>
      </w:r>
    </w:p>
    <w:p w14:paraId="2BFE4E30" w14:textId="77777777" w:rsidR="001C4E83" w:rsidRPr="001C4E83" w:rsidRDefault="001C4E83" w:rsidP="001C4E83">
      <w:pPr>
        <w:ind w:right="-10"/>
        <w:jc w:val="both"/>
        <w:rPr>
          <w:rFonts w:ascii="Source Sans Pro" w:eastAsia="Arial" w:hAnsi="Source Sans Pro"/>
          <w:sz w:val="20"/>
          <w:szCs w:val="20"/>
          <w:lang w:val="es-ES" w:eastAsia="es-ES"/>
        </w:rPr>
      </w:pPr>
    </w:p>
    <w:p w14:paraId="560A6373"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10.</w:t>
      </w:r>
      <w:r w:rsidRPr="001C4E83">
        <w:rPr>
          <w:rFonts w:ascii="Source Sans Pro" w:eastAsia="Arial" w:hAnsi="Source Sans Pro"/>
          <w:sz w:val="20"/>
          <w:szCs w:val="20"/>
          <w:lang w:val="es-ES" w:eastAsia="es-ES"/>
        </w:rPr>
        <w:t xml:space="preserve"> Para efectos del otorgamiento de las Constancias de Registro de los ECI, la Secretaría tendrá las siguientes atribuciones: </w:t>
      </w:r>
    </w:p>
    <w:p w14:paraId="67960EB6" w14:textId="77777777" w:rsidR="001C4E83" w:rsidRPr="001C4E83" w:rsidRDefault="001C4E83" w:rsidP="001C4E83">
      <w:pPr>
        <w:ind w:right="-10"/>
        <w:jc w:val="both"/>
        <w:rPr>
          <w:rFonts w:ascii="Source Sans Pro" w:eastAsia="Arial" w:hAnsi="Source Sans Pro"/>
          <w:sz w:val="20"/>
          <w:szCs w:val="20"/>
          <w:lang w:val="es-ES" w:eastAsia="es-ES"/>
        </w:rPr>
      </w:pPr>
    </w:p>
    <w:p w14:paraId="02BF5774" w14:textId="77777777" w:rsidR="001C4E83" w:rsidRPr="001C4E83" w:rsidRDefault="001C4E83" w:rsidP="001C4E83">
      <w:pPr>
        <w:numPr>
          <w:ilvl w:val="0"/>
          <w:numId w:val="6"/>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Iniciar el procedimiento de registro con la recepción de solicitudes a través del Sistema, dando a cada una de ellas un número de entrada progresivo, fecha y hora de recepción;</w:t>
      </w:r>
    </w:p>
    <w:p w14:paraId="0982D04D" w14:textId="77777777" w:rsidR="001C4E83" w:rsidRPr="001C4E83" w:rsidRDefault="001C4E83" w:rsidP="001C4E83">
      <w:pPr>
        <w:ind w:left="720" w:right="-10"/>
        <w:jc w:val="both"/>
        <w:rPr>
          <w:rFonts w:ascii="Source Sans Pro" w:eastAsia="Times New Roman" w:hAnsi="Source Sans Pro"/>
          <w:sz w:val="20"/>
          <w:szCs w:val="20"/>
          <w:lang w:val="es-ES" w:eastAsia="es-ES"/>
        </w:rPr>
      </w:pPr>
    </w:p>
    <w:p w14:paraId="018AAFDF" w14:textId="77777777" w:rsidR="001C4E83" w:rsidRPr="001C4E83" w:rsidRDefault="001C4E83" w:rsidP="001C4E83">
      <w:pPr>
        <w:numPr>
          <w:ilvl w:val="0"/>
          <w:numId w:val="6"/>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Generar un expediente electrónico por cada uno de los ECI que soliciten registrarse;</w:t>
      </w:r>
    </w:p>
    <w:p w14:paraId="4606348C" w14:textId="77777777" w:rsidR="001C4E83" w:rsidRPr="001C4E83" w:rsidRDefault="001C4E83" w:rsidP="001C4E83">
      <w:pPr>
        <w:ind w:right="-10"/>
        <w:jc w:val="both"/>
        <w:rPr>
          <w:rFonts w:ascii="Source Sans Pro" w:eastAsia="Times New Roman" w:hAnsi="Source Sans Pro"/>
          <w:sz w:val="20"/>
          <w:szCs w:val="20"/>
          <w:lang w:val="es-ES" w:eastAsia="es-ES"/>
        </w:rPr>
      </w:pPr>
    </w:p>
    <w:p w14:paraId="4089B05E" w14:textId="77777777" w:rsidR="001C4E83" w:rsidRPr="001C4E83" w:rsidRDefault="001C4E83" w:rsidP="001C4E83">
      <w:pPr>
        <w:numPr>
          <w:ilvl w:val="0"/>
          <w:numId w:val="6"/>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Revisar que los ECI cumplan con los requisitos en cuanto al registro, entrega de informes anuales y renovación de registro que establece la Ley y el presente Reglamento;</w:t>
      </w:r>
    </w:p>
    <w:p w14:paraId="0A5D0542" w14:textId="77777777" w:rsidR="001C4E83" w:rsidRPr="001C4E83" w:rsidRDefault="001C4E83" w:rsidP="001C4E83">
      <w:pPr>
        <w:ind w:right="-10"/>
        <w:jc w:val="both"/>
        <w:rPr>
          <w:rFonts w:ascii="Source Sans Pro" w:eastAsia="Times New Roman" w:hAnsi="Source Sans Pro"/>
          <w:sz w:val="20"/>
          <w:szCs w:val="20"/>
          <w:lang w:val="es-ES" w:eastAsia="es-ES"/>
        </w:rPr>
      </w:pPr>
    </w:p>
    <w:p w14:paraId="7D3FD304" w14:textId="77777777" w:rsidR="001C4E83" w:rsidRPr="001C4E83" w:rsidRDefault="001C4E83" w:rsidP="001C4E83">
      <w:pPr>
        <w:numPr>
          <w:ilvl w:val="0"/>
          <w:numId w:val="6"/>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 xml:space="preserve">Solicitar a las personas solicitantes del registro, en caso de ser necesario, los documentos originales para su cotejo; </w:t>
      </w:r>
    </w:p>
    <w:p w14:paraId="2FE22721" w14:textId="77777777" w:rsidR="001C4E83" w:rsidRPr="001C4E83" w:rsidRDefault="001C4E83" w:rsidP="001C4E83">
      <w:pPr>
        <w:ind w:right="-10"/>
        <w:jc w:val="both"/>
        <w:rPr>
          <w:rFonts w:ascii="Source Sans Pro" w:eastAsia="Times New Roman" w:hAnsi="Source Sans Pro"/>
          <w:sz w:val="20"/>
          <w:szCs w:val="20"/>
          <w:lang w:val="es-ES" w:eastAsia="es-ES"/>
        </w:rPr>
      </w:pPr>
    </w:p>
    <w:p w14:paraId="148F3B7D" w14:textId="77777777" w:rsidR="001C4E83" w:rsidRPr="001C4E83" w:rsidRDefault="001C4E83" w:rsidP="001C4E83">
      <w:pPr>
        <w:numPr>
          <w:ilvl w:val="0"/>
          <w:numId w:val="6"/>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Solicitar al Consejo opinión respecto de las solicitudes de registro de los ECI;</w:t>
      </w:r>
    </w:p>
    <w:p w14:paraId="1D08B823" w14:textId="77777777" w:rsidR="001C4E83" w:rsidRPr="001C4E83" w:rsidRDefault="001C4E83" w:rsidP="001C4E83">
      <w:pPr>
        <w:ind w:right="-10"/>
        <w:jc w:val="both"/>
        <w:rPr>
          <w:rFonts w:ascii="Source Sans Pro" w:eastAsia="Times New Roman" w:hAnsi="Source Sans Pro"/>
          <w:sz w:val="20"/>
          <w:szCs w:val="20"/>
          <w:lang w:val="es-ES" w:eastAsia="es-ES"/>
        </w:rPr>
      </w:pPr>
    </w:p>
    <w:p w14:paraId="55E9E7C7" w14:textId="77777777" w:rsidR="001C4E83" w:rsidRDefault="001C4E83" w:rsidP="001C4E83">
      <w:pPr>
        <w:numPr>
          <w:ilvl w:val="0"/>
          <w:numId w:val="6"/>
        </w:num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Emitir lineamientos para garantizar la transparencia en el proceso de dictaminación de las solicitudes de registro de los ECI;</w:t>
      </w:r>
    </w:p>
    <w:p w14:paraId="67AE336F" w14:textId="77777777" w:rsidR="001C4E83" w:rsidRPr="001C4E83" w:rsidRDefault="001C4E83" w:rsidP="001C4E83">
      <w:pPr>
        <w:ind w:right="-10"/>
        <w:jc w:val="both"/>
        <w:rPr>
          <w:rFonts w:ascii="Source Sans Pro" w:eastAsia="Arial" w:hAnsi="Source Sans Pro"/>
          <w:sz w:val="20"/>
          <w:szCs w:val="20"/>
          <w:lang w:val="es-ES" w:eastAsia="es-ES"/>
        </w:rPr>
      </w:pPr>
    </w:p>
    <w:p w14:paraId="096D8E12" w14:textId="77777777" w:rsidR="001C4E83" w:rsidRPr="001C4E83" w:rsidRDefault="001C4E83" w:rsidP="001C4E83">
      <w:pPr>
        <w:numPr>
          <w:ilvl w:val="0"/>
          <w:numId w:val="6"/>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Expedir las Constancias de Registro de los ECI;</w:t>
      </w:r>
    </w:p>
    <w:p w14:paraId="53911993" w14:textId="77777777" w:rsidR="001C4E83" w:rsidRPr="001C4E83" w:rsidRDefault="001C4E83" w:rsidP="001C4E83">
      <w:pPr>
        <w:ind w:right="-10"/>
        <w:jc w:val="both"/>
        <w:rPr>
          <w:rFonts w:ascii="Source Sans Pro" w:eastAsia="Times New Roman" w:hAnsi="Source Sans Pro"/>
          <w:sz w:val="20"/>
          <w:szCs w:val="20"/>
          <w:lang w:val="es-ES" w:eastAsia="es-ES"/>
        </w:rPr>
      </w:pPr>
    </w:p>
    <w:p w14:paraId="4AEFF4AC" w14:textId="77777777" w:rsidR="001C4E83" w:rsidRPr="001C4E83" w:rsidRDefault="001C4E83" w:rsidP="001C4E83">
      <w:pPr>
        <w:numPr>
          <w:ilvl w:val="0"/>
          <w:numId w:val="6"/>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Integrar la base de datos en el Sistema Integral de Información;</w:t>
      </w:r>
    </w:p>
    <w:p w14:paraId="0991C2CA" w14:textId="77777777" w:rsidR="001C4E83" w:rsidRPr="001C4E83" w:rsidRDefault="001C4E83" w:rsidP="001C4E83">
      <w:pPr>
        <w:ind w:right="-10"/>
        <w:jc w:val="both"/>
        <w:rPr>
          <w:rFonts w:ascii="Source Sans Pro" w:eastAsia="Times New Roman" w:hAnsi="Source Sans Pro"/>
          <w:sz w:val="20"/>
          <w:szCs w:val="20"/>
          <w:lang w:val="es-ES" w:eastAsia="es-ES"/>
        </w:rPr>
      </w:pPr>
    </w:p>
    <w:p w14:paraId="728A43CC" w14:textId="77777777" w:rsidR="001C4E83" w:rsidRPr="001C4E83" w:rsidRDefault="001C4E83" w:rsidP="001C4E83">
      <w:pPr>
        <w:numPr>
          <w:ilvl w:val="0"/>
          <w:numId w:val="6"/>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Solicitar información y opiniones a las autoridades competentes en asuntos relacionados con el Sistema Integral de Información y registro de los ECI;</w:t>
      </w:r>
    </w:p>
    <w:p w14:paraId="024FCB4B" w14:textId="77777777" w:rsidR="001C4E83" w:rsidRPr="001C4E83" w:rsidRDefault="001C4E83" w:rsidP="001C4E83">
      <w:pPr>
        <w:ind w:right="-10"/>
        <w:jc w:val="both"/>
        <w:rPr>
          <w:rFonts w:ascii="Source Sans Pro" w:eastAsia="Times New Roman" w:hAnsi="Source Sans Pro"/>
          <w:sz w:val="20"/>
          <w:szCs w:val="20"/>
          <w:lang w:val="es-ES" w:eastAsia="es-ES"/>
        </w:rPr>
      </w:pPr>
    </w:p>
    <w:p w14:paraId="3D57D6BB" w14:textId="77777777" w:rsidR="001C4E83" w:rsidRPr="001C4E83" w:rsidRDefault="001C4E83" w:rsidP="001C4E83">
      <w:pPr>
        <w:numPr>
          <w:ilvl w:val="0"/>
          <w:numId w:val="6"/>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Solicitar al Consejo opinión respecto a los programas y la política pública para los ECI;</w:t>
      </w:r>
    </w:p>
    <w:p w14:paraId="5DD427D1" w14:textId="77777777" w:rsidR="001C4E83" w:rsidRPr="001C4E83" w:rsidRDefault="001C4E83" w:rsidP="001C4E83">
      <w:pPr>
        <w:ind w:right="-10"/>
        <w:jc w:val="both"/>
        <w:rPr>
          <w:rFonts w:ascii="Source Sans Pro" w:eastAsia="Times New Roman" w:hAnsi="Source Sans Pro"/>
          <w:sz w:val="20"/>
          <w:szCs w:val="20"/>
          <w:lang w:val="es-ES" w:eastAsia="es-ES"/>
        </w:rPr>
      </w:pPr>
    </w:p>
    <w:p w14:paraId="6DD593E1" w14:textId="77777777" w:rsidR="001C4E83" w:rsidRPr="001C4E83" w:rsidRDefault="001C4E83" w:rsidP="001C4E83">
      <w:pPr>
        <w:numPr>
          <w:ilvl w:val="0"/>
          <w:numId w:val="6"/>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 xml:space="preserve">Conservar constancias del proceso de registro respecto de aquellos casos en los que la solicitud de registro haya sido objeto de rechazo o cancelación, en los términos de la Ley y este Reglamento; </w:t>
      </w:r>
    </w:p>
    <w:p w14:paraId="2587E5E2" w14:textId="77777777" w:rsidR="001C4E83" w:rsidRPr="001C4E83" w:rsidRDefault="001C4E83" w:rsidP="001C4E83">
      <w:pPr>
        <w:ind w:right="-10"/>
        <w:jc w:val="both"/>
        <w:rPr>
          <w:rFonts w:ascii="Source Sans Pro" w:eastAsia="Times New Roman" w:hAnsi="Source Sans Pro"/>
          <w:sz w:val="20"/>
          <w:szCs w:val="20"/>
          <w:lang w:val="es-ES" w:eastAsia="es-ES"/>
        </w:rPr>
      </w:pPr>
    </w:p>
    <w:p w14:paraId="359717AC" w14:textId="77777777" w:rsidR="001C4E83" w:rsidRPr="001C4E83" w:rsidRDefault="001C4E83" w:rsidP="001C4E83">
      <w:pPr>
        <w:numPr>
          <w:ilvl w:val="0"/>
          <w:numId w:val="6"/>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Conocer, atender y resolver quejas relacionadas con el funcionamiento del Sistema Integral de Información de los ECI, y</w:t>
      </w:r>
    </w:p>
    <w:p w14:paraId="7D15D066" w14:textId="77777777" w:rsidR="001C4E83" w:rsidRPr="001C4E83" w:rsidRDefault="001C4E83" w:rsidP="001C4E83">
      <w:pPr>
        <w:ind w:left="360" w:right="-10"/>
        <w:jc w:val="both"/>
        <w:rPr>
          <w:rFonts w:ascii="Source Sans Pro" w:eastAsia="Times New Roman" w:hAnsi="Source Sans Pro"/>
          <w:sz w:val="20"/>
          <w:szCs w:val="20"/>
          <w:lang w:val="es-ES" w:eastAsia="es-ES"/>
        </w:rPr>
      </w:pPr>
    </w:p>
    <w:p w14:paraId="007401EC" w14:textId="77777777" w:rsidR="001C4E83" w:rsidRPr="001C4E83" w:rsidRDefault="001C4E83" w:rsidP="001C4E83">
      <w:pPr>
        <w:numPr>
          <w:ilvl w:val="0"/>
          <w:numId w:val="6"/>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Las demás que le confiere la Ley, el presente Reglamento y las disposiciones aplicables.</w:t>
      </w:r>
    </w:p>
    <w:p w14:paraId="7D7A6571" w14:textId="77777777" w:rsidR="001C4E83" w:rsidRPr="001C4E83" w:rsidRDefault="001C4E83" w:rsidP="001C4E83">
      <w:pPr>
        <w:ind w:right="-10"/>
        <w:jc w:val="both"/>
        <w:rPr>
          <w:rFonts w:ascii="Source Sans Pro" w:eastAsia="Arial" w:hAnsi="Source Sans Pro"/>
          <w:sz w:val="20"/>
          <w:szCs w:val="20"/>
          <w:lang w:val="es-ES" w:eastAsia="es-ES"/>
        </w:rPr>
      </w:pPr>
    </w:p>
    <w:p w14:paraId="5B928E6C"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11.</w:t>
      </w:r>
      <w:r w:rsidRPr="001C4E83">
        <w:rPr>
          <w:rFonts w:ascii="Source Sans Pro" w:eastAsia="Arial" w:hAnsi="Source Sans Pro"/>
          <w:sz w:val="20"/>
          <w:szCs w:val="20"/>
          <w:lang w:val="es-ES" w:eastAsia="es-ES"/>
        </w:rPr>
        <w:t xml:space="preserve"> Todas las notificaciones se llevarán a cabo de conformidad con lo establecido en la Ley de Procedimiento Administrativo de la Ciudad de México.</w:t>
      </w:r>
    </w:p>
    <w:p w14:paraId="206E99AE" w14:textId="77777777" w:rsidR="001C4E83" w:rsidRPr="001C4E83" w:rsidRDefault="001C4E83" w:rsidP="001C4E83">
      <w:pPr>
        <w:ind w:right="-10"/>
        <w:jc w:val="both"/>
        <w:rPr>
          <w:rFonts w:ascii="Source Sans Pro" w:eastAsia="Arial" w:hAnsi="Source Sans Pro"/>
          <w:sz w:val="20"/>
          <w:szCs w:val="20"/>
          <w:lang w:val="es-ES" w:eastAsia="es-ES"/>
        </w:rPr>
      </w:pPr>
    </w:p>
    <w:p w14:paraId="4E0A76E3"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12.</w:t>
      </w:r>
      <w:r w:rsidRPr="001C4E83">
        <w:rPr>
          <w:rFonts w:ascii="Source Sans Pro" w:eastAsia="Arial" w:hAnsi="Source Sans Pro"/>
          <w:sz w:val="20"/>
          <w:szCs w:val="20"/>
          <w:lang w:val="es-ES" w:eastAsia="es-ES"/>
        </w:rPr>
        <w:t xml:space="preserve"> La Secretaría prevendrá por escrito y por una sola vez a la persona solicitante del registro si esta no cumple con alguno de los requisitos que establece la Ley y este Reglamento para que, en un término de cinco días hábiles, contados a partir del día siguiente de la notificación de dicha prevención, la persona solicitante subsane la falta de que se trate, en caso de no hacerlo, la Secretaría tendrá por no presentada la solicitud.</w:t>
      </w:r>
    </w:p>
    <w:p w14:paraId="027FB1AB" w14:textId="77777777" w:rsidR="001C4E83" w:rsidRPr="001C4E83" w:rsidRDefault="001C4E83" w:rsidP="001C4E83">
      <w:pPr>
        <w:ind w:right="-10"/>
        <w:jc w:val="both"/>
        <w:rPr>
          <w:rFonts w:ascii="Source Sans Pro" w:eastAsia="Arial" w:hAnsi="Source Sans Pro"/>
          <w:b/>
          <w:sz w:val="20"/>
          <w:szCs w:val="20"/>
          <w:lang w:val="es-ES" w:eastAsia="es-ES"/>
        </w:rPr>
      </w:pPr>
    </w:p>
    <w:p w14:paraId="77CFA05E"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13.</w:t>
      </w:r>
      <w:r w:rsidRPr="001C4E83">
        <w:rPr>
          <w:rFonts w:ascii="Source Sans Pro" w:eastAsia="Arial" w:hAnsi="Source Sans Pro"/>
          <w:sz w:val="20"/>
          <w:szCs w:val="20"/>
          <w:lang w:val="es-ES" w:eastAsia="es-ES"/>
        </w:rPr>
        <w:t xml:space="preserve"> La Secretaría resolverá sobre la procedencia de la solicitud de registro en un plazo no mayor a 90 días hábiles contados a partir de la recepción de los documentos y notificará la resolución correspondiente a la persona representante o responsable del ECI, a través del Sistema. </w:t>
      </w:r>
    </w:p>
    <w:p w14:paraId="73483FA4" w14:textId="77777777" w:rsidR="001C4E83" w:rsidRPr="001C4E83" w:rsidRDefault="001C4E83" w:rsidP="001C4E83">
      <w:pPr>
        <w:ind w:right="-10"/>
        <w:jc w:val="both"/>
        <w:rPr>
          <w:rFonts w:ascii="Source Sans Pro" w:eastAsia="Arial" w:hAnsi="Source Sans Pro"/>
          <w:sz w:val="20"/>
          <w:szCs w:val="20"/>
          <w:lang w:val="es-ES" w:eastAsia="es-ES"/>
        </w:rPr>
      </w:pPr>
    </w:p>
    <w:p w14:paraId="35BE7356"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Artículo 14. </w:t>
      </w:r>
      <w:r w:rsidRPr="001C4E83">
        <w:rPr>
          <w:rFonts w:ascii="Source Sans Pro" w:eastAsia="Arial" w:hAnsi="Source Sans Pro"/>
          <w:sz w:val="20"/>
          <w:szCs w:val="20"/>
          <w:lang w:val="es-ES" w:eastAsia="es-ES"/>
        </w:rPr>
        <w:t>La Secretaría actualizará en el Sistema el catálogo de espacios y servicios que ofrecen los ECI, en un plazo no mayor a 60 días hábiles contados a partir de la entrega de la Constancia del Registro del ECI.</w:t>
      </w:r>
    </w:p>
    <w:p w14:paraId="665B6E5A" w14:textId="77777777" w:rsidR="001C4E83" w:rsidRPr="001C4E83" w:rsidRDefault="001C4E83" w:rsidP="001C4E83">
      <w:pPr>
        <w:ind w:right="-10"/>
        <w:jc w:val="both"/>
        <w:rPr>
          <w:rFonts w:ascii="Source Sans Pro" w:eastAsia="Arial" w:hAnsi="Source Sans Pro"/>
          <w:sz w:val="20"/>
          <w:szCs w:val="20"/>
          <w:lang w:val="es-ES" w:eastAsia="es-ES"/>
        </w:rPr>
      </w:pPr>
    </w:p>
    <w:p w14:paraId="5CA550CE"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Artículo 15. </w:t>
      </w:r>
      <w:r w:rsidRPr="001C4E83">
        <w:rPr>
          <w:rFonts w:ascii="Source Sans Pro" w:eastAsia="Arial" w:hAnsi="Source Sans Pro"/>
          <w:sz w:val="20"/>
          <w:szCs w:val="20"/>
          <w:lang w:val="es-ES" w:eastAsia="es-ES"/>
        </w:rPr>
        <w:t>Los y las solicitantes que no hayan obtenido su Constancia de Registro podrán presentar nuevamente su solicitud cumpliendo con los requisitos que marca el artículo 9 del presente Reglamento. La Secretaría tendrá la facultad de analizar los precedentes que se encuentren en sus archivos para el estudio de una nueva solicitud.</w:t>
      </w:r>
    </w:p>
    <w:p w14:paraId="4D19CE12" w14:textId="77777777" w:rsidR="001C4E83" w:rsidRPr="001C4E83" w:rsidRDefault="001C4E83" w:rsidP="001C4E83">
      <w:pPr>
        <w:jc w:val="both"/>
        <w:rPr>
          <w:rFonts w:ascii="Source Sans Pro" w:eastAsia="Arial" w:hAnsi="Source Sans Pro"/>
          <w:sz w:val="20"/>
          <w:szCs w:val="20"/>
          <w:lang w:val="es-ES" w:eastAsia="es-ES"/>
        </w:rPr>
      </w:pPr>
    </w:p>
    <w:p w14:paraId="72035D35"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lastRenderedPageBreak/>
        <w:t xml:space="preserve">Artículo 16. </w:t>
      </w:r>
      <w:r w:rsidRPr="001C4E83">
        <w:rPr>
          <w:rFonts w:ascii="Source Sans Pro" w:eastAsia="Arial" w:hAnsi="Source Sans Pro"/>
          <w:sz w:val="20"/>
          <w:szCs w:val="20"/>
          <w:lang w:val="es-ES" w:eastAsia="es-ES"/>
        </w:rPr>
        <w:t>Las personas acreditadas como responsables de los ECI inscritos en el Sistema deberán dar Aviso a la Secretaría en los casos que efectúen las siguientes variaciones:</w:t>
      </w:r>
    </w:p>
    <w:p w14:paraId="061B9DD6" w14:textId="77777777" w:rsidR="001C4E83" w:rsidRPr="001C4E83" w:rsidRDefault="001C4E83" w:rsidP="001C4E83">
      <w:pPr>
        <w:jc w:val="both"/>
        <w:rPr>
          <w:rFonts w:ascii="Source Sans Pro" w:eastAsia="Arial" w:hAnsi="Source Sans Pro"/>
          <w:sz w:val="20"/>
          <w:szCs w:val="20"/>
          <w:lang w:val="es-ES" w:eastAsia="es-ES"/>
        </w:rPr>
      </w:pPr>
    </w:p>
    <w:p w14:paraId="6C82DDA7" w14:textId="77777777" w:rsidR="001C4E83" w:rsidRDefault="001C4E83" w:rsidP="001C4E83">
      <w:pPr>
        <w:numPr>
          <w:ilvl w:val="0"/>
          <w:numId w:val="1"/>
        </w:numPr>
        <w:pBdr>
          <w:top w:val="nil"/>
          <w:left w:val="nil"/>
          <w:bottom w:val="nil"/>
          <w:right w:val="nil"/>
          <w:between w:val="nil"/>
        </w:pBdr>
        <w:jc w:val="both"/>
        <w:rPr>
          <w:rFonts w:ascii="Source Sans Pro" w:eastAsia="Arial" w:hAnsi="Source Sans Pro"/>
          <w:color w:val="000000"/>
          <w:sz w:val="20"/>
          <w:szCs w:val="20"/>
          <w:lang w:val="es-ES" w:eastAsia="es-ES"/>
        </w:rPr>
      </w:pPr>
      <w:r w:rsidRPr="001C4E83">
        <w:rPr>
          <w:rFonts w:ascii="Source Sans Pro" w:eastAsia="Arial" w:hAnsi="Source Sans Pro"/>
          <w:color w:val="000000"/>
          <w:sz w:val="20"/>
          <w:szCs w:val="20"/>
          <w:lang w:val="es-ES" w:eastAsia="es-ES"/>
        </w:rPr>
        <w:t>Traspaso del ECI;</w:t>
      </w:r>
    </w:p>
    <w:p w14:paraId="5450717A" w14:textId="77777777" w:rsidR="001C4E83" w:rsidRPr="001C4E83" w:rsidRDefault="001C4E83" w:rsidP="001C4E83">
      <w:pPr>
        <w:pBdr>
          <w:top w:val="nil"/>
          <w:left w:val="nil"/>
          <w:bottom w:val="nil"/>
          <w:right w:val="nil"/>
          <w:between w:val="nil"/>
        </w:pBdr>
        <w:ind w:left="1080"/>
        <w:jc w:val="both"/>
        <w:rPr>
          <w:rFonts w:ascii="Source Sans Pro" w:eastAsia="Arial" w:hAnsi="Source Sans Pro"/>
          <w:color w:val="000000"/>
          <w:sz w:val="20"/>
          <w:szCs w:val="20"/>
          <w:lang w:val="es-ES" w:eastAsia="es-ES"/>
        </w:rPr>
      </w:pPr>
    </w:p>
    <w:p w14:paraId="737E315F" w14:textId="77777777" w:rsidR="001C4E83" w:rsidRDefault="001C4E83" w:rsidP="001C4E83">
      <w:pPr>
        <w:numPr>
          <w:ilvl w:val="0"/>
          <w:numId w:val="1"/>
        </w:numPr>
        <w:pBdr>
          <w:top w:val="nil"/>
          <w:left w:val="nil"/>
          <w:bottom w:val="nil"/>
          <w:right w:val="nil"/>
          <w:between w:val="nil"/>
        </w:pBdr>
        <w:jc w:val="both"/>
        <w:rPr>
          <w:rFonts w:ascii="Source Sans Pro" w:eastAsia="Arial" w:hAnsi="Source Sans Pro"/>
          <w:color w:val="000000"/>
          <w:sz w:val="20"/>
          <w:szCs w:val="20"/>
          <w:lang w:val="es-ES" w:eastAsia="es-ES"/>
        </w:rPr>
      </w:pPr>
      <w:r w:rsidRPr="001C4E83">
        <w:rPr>
          <w:rFonts w:ascii="Source Sans Pro" w:eastAsia="Arial" w:hAnsi="Source Sans Pro"/>
          <w:color w:val="000000"/>
          <w:sz w:val="20"/>
          <w:szCs w:val="20"/>
          <w:lang w:val="es-ES" w:eastAsia="es-ES"/>
        </w:rPr>
        <w:t>Modificación del domicilio del ECI, con motivo del cambio de nomenclatura del lugar en que se ubique;</w:t>
      </w:r>
    </w:p>
    <w:p w14:paraId="6272E04B" w14:textId="77777777" w:rsidR="001C4E83" w:rsidRPr="001C4E83" w:rsidRDefault="001C4E83" w:rsidP="001C4E83">
      <w:pPr>
        <w:pBdr>
          <w:top w:val="nil"/>
          <w:left w:val="nil"/>
          <w:bottom w:val="nil"/>
          <w:right w:val="nil"/>
          <w:between w:val="nil"/>
        </w:pBdr>
        <w:ind w:left="1080"/>
        <w:jc w:val="both"/>
        <w:rPr>
          <w:rFonts w:ascii="Source Sans Pro" w:eastAsia="Arial" w:hAnsi="Source Sans Pro"/>
          <w:color w:val="000000"/>
          <w:sz w:val="20"/>
          <w:szCs w:val="20"/>
          <w:lang w:val="es-ES" w:eastAsia="es-ES"/>
        </w:rPr>
      </w:pPr>
    </w:p>
    <w:p w14:paraId="4B390452" w14:textId="77777777" w:rsidR="001C4E83" w:rsidRDefault="001C4E83" w:rsidP="001C4E83">
      <w:pPr>
        <w:numPr>
          <w:ilvl w:val="0"/>
          <w:numId w:val="1"/>
        </w:numPr>
        <w:pBdr>
          <w:top w:val="nil"/>
          <w:left w:val="nil"/>
          <w:bottom w:val="nil"/>
          <w:right w:val="nil"/>
          <w:between w:val="nil"/>
        </w:pBdr>
        <w:jc w:val="both"/>
        <w:rPr>
          <w:rFonts w:ascii="Source Sans Pro" w:eastAsia="Arial" w:hAnsi="Source Sans Pro"/>
          <w:color w:val="000000"/>
          <w:sz w:val="20"/>
          <w:szCs w:val="20"/>
          <w:lang w:val="es-ES" w:eastAsia="es-ES"/>
        </w:rPr>
      </w:pPr>
      <w:r w:rsidRPr="001C4E83">
        <w:rPr>
          <w:rFonts w:ascii="Source Sans Pro" w:eastAsia="Arial" w:hAnsi="Source Sans Pro"/>
          <w:color w:val="000000"/>
          <w:sz w:val="20"/>
          <w:szCs w:val="20"/>
          <w:lang w:val="es-ES" w:eastAsia="es-ES"/>
        </w:rPr>
        <w:t>Suspensión temporal o cese definitivo de actividades;</w:t>
      </w:r>
    </w:p>
    <w:p w14:paraId="43C08229" w14:textId="77777777" w:rsidR="001C4E83" w:rsidRPr="001C4E83" w:rsidRDefault="001C4E83" w:rsidP="001C4E83">
      <w:pPr>
        <w:pBdr>
          <w:top w:val="nil"/>
          <w:left w:val="nil"/>
          <w:bottom w:val="nil"/>
          <w:right w:val="nil"/>
          <w:between w:val="nil"/>
        </w:pBdr>
        <w:jc w:val="both"/>
        <w:rPr>
          <w:rFonts w:ascii="Source Sans Pro" w:eastAsia="Arial" w:hAnsi="Source Sans Pro"/>
          <w:color w:val="000000"/>
          <w:sz w:val="20"/>
          <w:szCs w:val="20"/>
          <w:lang w:val="es-ES" w:eastAsia="es-ES"/>
        </w:rPr>
      </w:pPr>
    </w:p>
    <w:p w14:paraId="65678C89" w14:textId="77777777" w:rsidR="001C4E83" w:rsidRDefault="001C4E83" w:rsidP="001C4E83">
      <w:pPr>
        <w:numPr>
          <w:ilvl w:val="0"/>
          <w:numId w:val="1"/>
        </w:numPr>
        <w:pBdr>
          <w:top w:val="nil"/>
          <w:left w:val="nil"/>
          <w:bottom w:val="nil"/>
          <w:right w:val="nil"/>
          <w:between w:val="nil"/>
        </w:pBdr>
        <w:jc w:val="both"/>
        <w:rPr>
          <w:rFonts w:ascii="Source Sans Pro" w:eastAsia="Arial" w:hAnsi="Source Sans Pro"/>
          <w:color w:val="000000"/>
          <w:sz w:val="20"/>
          <w:szCs w:val="20"/>
          <w:lang w:val="es-ES" w:eastAsia="es-ES"/>
        </w:rPr>
      </w:pPr>
      <w:r w:rsidRPr="001C4E83">
        <w:rPr>
          <w:rFonts w:ascii="Source Sans Pro" w:eastAsia="Arial" w:hAnsi="Source Sans Pro"/>
          <w:color w:val="000000"/>
          <w:sz w:val="20"/>
          <w:szCs w:val="20"/>
          <w:lang w:val="es-ES" w:eastAsia="es-ES"/>
        </w:rPr>
        <w:t>Modificación del aforo;</w:t>
      </w:r>
    </w:p>
    <w:p w14:paraId="3034C3DE" w14:textId="77777777" w:rsidR="001C4E83" w:rsidRPr="001C4E83" w:rsidRDefault="001C4E83" w:rsidP="001C4E83">
      <w:pPr>
        <w:pBdr>
          <w:top w:val="nil"/>
          <w:left w:val="nil"/>
          <w:bottom w:val="nil"/>
          <w:right w:val="nil"/>
          <w:between w:val="nil"/>
        </w:pBdr>
        <w:jc w:val="both"/>
        <w:rPr>
          <w:rFonts w:ascii="Source Sans Pro" w:eastAsia="Arial" w:hAnsi="Source Sans Pro"/>
          <w:color w:val="000000"/>
          <w:sz w:val="20"/>
          <w:szCs w:val="20"/>
          <w:lang w:val="es-ES" w:eastAsia="es-ES"/>
        </w:rPr>
      </w:pPr>
    </w:p>
    <w:p w14:paraId="5087604D" w14:textId="77777777" w:rsidR="001C4E83" w:rsidRDefault="001C4E83" w:rsidP="001C4E83">
      <w:pPr>
        <w:numPr>
          <w:ilvl w:val="0"/>
          <w:numId w:val="1"/>
        </w:numPr>
        <w:pBdr>
          <w:top w:val="nil"/>
          <w:left w:val="nil"/>
          <w:bottom w:val="nil"/>
          <w:right w:val="nil"/>
          <w:between w:val="nil"/>
        </w:pBdr>
        <w:jc w:val="both"/>
        <w:rPr>
          <w:rFonts w:ascii="Source Sans Pro" w:eastAsia="Arial" w:hAnsi="Source Sans Pro"/>
          <w:color w:val="000000"/>
          <w:sz w:val="20"/>
          <w:szCs w:val="20"/>
          <w:lang w:val="es-ES" w:eastAsia="es-ES"/>
        </w:rPr>
      </w:pPr>
      <w:r w:rsidRPr="001C4E83">
        <w:rPr>
          <w:rFonts w:ascii="Source Sans Pro" w:eastAsia="Arial" w:hAnsi="Source Sans Pro"/>
          <w:color w:val="000000"/>
          <w:sz w:val="20"/>
          <w:szCs w:val="20"/>
          <w:lang w:val="es-ES" w:eastAsia="es-ES"/>
        </w:rPr>
        <w:t>Cambio de giro mercantil, y</w:t>
      </w:r>
    </w:p>
    <w:p w14:paraId="4EF044E8" w14:textId="77777777" w:rsidR="001C4E83" w:rsidRPr="001C4E83" w:rsidRDefault="001C4E83" w:rsidP="001C4E83">
      <w:pPr>
        <w:pBdr>
          <w:top w:val="nil"/>
          <w:left w:val="nil"/>
          <w:bottom w:val="nil"/>
          <w:right w:val="nil"/>
          <w:between w:val="nil"/>
        </w:pBdr>
        <w:jc w:val="both"/>
        <w:rPr>
          <w:rFonts w:ascii="Source Sans Pro" w:eastAsia="Arial" w:hAnsi="Source Sans Pro"/>
          <w:color w:val="000000"/>
          <w:sz w:val="20"/>
          <w:szCs w:val="20"/>
          <w:lang w:val="es-ES" w:eastAsia="es-ES"/>
        </w:rPr>
      </w:pPr>
    </w:p>
    <w:p w14:paraId="74863F77" w14:textId="77777777" w:rsidR="001C4E83" w:rsidRPr="001C4E83" w:rsidRDefault="001C4E83" w:rsidP="001C4E83">
      <w:pPr>
        <w:numPr>
          <w:ilvl w:val="0"/>
          <w:numId w:val="1"/>
        </w:numPr>
        <w:pBdr>
          <w:top w:val="nil"/>
          <w:left w:val="nil"/>
          <w:bottom w:val="nil"/>
          <w:right w:val="nil"/>
          <w:between w:val="nil"/>
        </w:pBdr>
        <w:jc w:val="both"/>
        <w:rPr>
          <w:rFonts w:ascii="Source Sans Pro" w:eastAsia="Arial" w:hAnsi="Source Sans Pro"/>
          <w:color w:val="000000"/>
          <w:sz w:val="20"/>
          <w:szCs w:val="20"/>
          <w:lang w:val="es-ES" w:eastAsia="es-ES"/>
        </w:rPr>
      </w:pPr>
      <w:r w:rsidRPr="001C4E83">
        <w:rPr>
          <w:rFonts w:ascii="Source Sans Pro" w:eastAsia="Arial" w:hAnsi="Source Sans Pro"/>
          <w:sz w:val="20"/>
          <w:szCs w:val="20"/>
          <w:lang w:val="es-ES" w:eastAsia="es-ES"/>
        </w:rPr>
        <w:t xml:space="preserve">Sustitución </w:t>
      </w:r>
      <w:r w:rsidRPr="001C4E83">
        <w:rPr>
          <w:rFonts w:ascii="Source Sans Pro" w:eastAsia="Arial" w:hAnsi="Source Sans Pro"/>
          <w:color w:val="000000"/>
          <w:sz w:val="20"/>
          <w:szCs w:val="20"/>
          <w:lang w:val="es-ES" w:eastAsia="es-ES"/>
        </w:rPr>
        <w:t>de nombre o denominación del ECI.</w:t>
      </w:r>
    </w:p>
    <w:p w14:paraId="5D3D9BBC" w14:textId="77777777" w:rsidR="001C4E83" w:rsidRPr="001C4E83" w:rsidRDefault="001C4E83" w:rsidP="001C4E83">
      <w:pPr>
        <w:jc w:val="both"/>
        <w:rPr>
          <w:rFonts w:ascii="Source Sans Pro" w:eastAsia="Arial" w:hAnsi="Source Sans Pro"/>
          <w:b/>
          <w:sz w:val="20"/>
          <w:szCs w:val="20"/>
          <w:lang w:val="es-ES" w:eastAsia="es-ES"/>
        </w:rPr>
      </w:pPr>
    </w:p>
    <w:p w14:paraId="1F8C5D88"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17.</w:t>
      </w:r>
      <w:r w:rsidRPr="001C4E83">
        <w:rPr>
          <w:rFonts w:ascii="Source Sans Pro" w:eastAsia="Arial" w:hAnsi="Source Sans Pro"/>
          <w:sz w:val="20"/>
          <w:szCs w:val="20"/>
          <w:lang w:val="es-ES" w:eastAsia="es-ES"/>
        </w:rPr>
        <w:t xml:space="preserve"> Los ECI inscritos en el Sistema deberán solicitar su baja inmediata cuando:</w:t>
      </w:r>
    </w:p>
    <w:p w14:paraId="66ECE2E6" w14:textId="77777777" w:rsidR="001C4E83" w:rsidRPr="001C4E83" w:rsidRDefault="001C4E83" w:rsidP="001C4E83">
      <w:pPr>
        <w:jc w:val="both"/>
        <w:rPr>
          <w:rFonts w:ascii="Source Sans Pro" w:eastAsia="Arial" w:hAnsi="Source Sans Pro"/>
          <w:sz w:val="20"/>
          <w:szCs w:val="20"/>
          <w:lang w:val="es-ES" w:eastAsia="es-ES"/>
        </w:rPr>
      </w:pPr>
    </w:p>
    <w:p w14:paraId="28C9901C" w14:textId="77777777" w:rsidR="001C4E83" w:rsidRPr="001C4E83" w:rsidRDefault="001C4E83" w:rsidP="001C4E83">
      <w:pPr>
        <w:numPr>
          <w:ilvl w:val="0"/>
          <w:numId w:val="2"/>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Su actividad principal no corresponda a la realización y fomento de expresiones artísticas y culturales en los términos de la Ley y el presente Reglamento.</w:t>
      </w:r>
    </w:p>
    <w:p w14:paraId="645A80A4" w14:textId="77777777" w:rsidR="001C4E83" w:rsidRPr="001C4E83" w:rsidRDefault="001C4E83" w:rsidP="001C4E83">
      <w:pPr>
        <w:ind w:left="720" w:right="-10"/>
        <w:jc w:val="both"/>
        <w:rPr>
          <w:rFonts w:ascii="Source Sans Pro" w:eastAsia="Times New Roman" w:hAnsi="Source Sans Pro"/>
          <w:sz w:val="20"/>
          <w:szCs w:val="20"/>
          <w:lang w:val="es-ES" w:eastAsia="es-ES"/>
        </w:rPr>
      </w:pPr>
    </w:p>
    <w:p w14:paraId="57AA53FE" w14:textId="77777777" w:rsidR="001C4E83" w:rsidRPr="001C4E83" w:rsidRDefault="001C4E83" w:rsidP="001C4E83">
      <w:pPr>
        <w:numPr>
          <w:ilvl w:val="0"/>
          <w:numId w:val="2"/>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 xml:space="preserve">No cuente con la disponibilidad de un espacio físico para el desarrollo de sus actividades; </w:t>
      </w:r>
    </w:p>
    <w:p w14:paraId="218EB240" w14:textId="77777777" w:rsidR="001C4E83" w:rsidRPr="001C4E83" w:rsidRDefault="001C4E83" w:rsidP="001C4E83">
      <w:pPr>
        <w:ind w:right="-10"/>
        <w:jc w:val="both"/>
        <w:rPr>
          <w:rFonts w:ascii="Source Sans Pro" w:eastAsia="Times New Roman" w:hAnsi="Source Sans Pro"/>
          <w:sz w:val="20"/>
          <w:szCs w:val="20"/>
          <w:lang w:val="es-ES" w:eastAsia="es-ES"/>
        </w:rPr>
      </w:pPr>
    </w:p>
    <w:p w14:paraId="3C651E9A" w14:textId="77777777" w:rsidR="001C4E83" w:rsidRPr="001C4E83" w:rsidRDefault="001C4E83" w:rsidP="001C4E83">
      <w:pPr>
        <w:numPr>
          <w:ilvl w:val="0"/>
          <w:numId w:val="2"/>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 xml:space="preserve">El manifiesto fundacional presentado haya </w:t>
      </w:r>
      <w:proofErr w:type="gramStart"/>
      <w:r w:rsidRPr="001C4E83">
        <w:rPr>
          <w:rFonts w:ascii="Source Sans Pro" w:eastAsia="Arial" w:hAnsi="Source Sans Pro"/>
          <w:sz w:val="20"/>
          <w:szCs w:val="20"/>
          <w:lang w:val="es-ES" w:eastAsia="es-ES"/>
        </w:rPr>
        <w:t>vencido  o</w:t>
      </w:r>
      <w:proofErr w:type="gramEnd"/>
      <w:r w:rsidRPr="001C4E83">
        <w:rPr>
          <w:rFonts w:ascii="Source Sans Pro" w:eastAsia="Arial" w:hAnsi="Source Sans Pro"/>
          <w:sz w:val="20"/>
          <w:szCs w:val="20"/>
          <w:lang w:val="es-ES" w:eastAsia="es-ES"/>
        </w:rPr>
        <w:t xml:space="preserve"> por voluntad de las personas firmantes quede sin efectos; y</w:t>
      </w:r>
    </w:p>
    <w:p w14:paraId="63D999E4" w14:textId="77777777" w:rsidR="001C4E83" w:rsidRPr="001C4E83" w:rsidRDefault="001C4E83" w:rsidP="001C4E83">
      <w:pPr>
        <w:ind w:right="-10"/>
        <w:jc w:val="both"/>
        <w:rPr>
          <w:rFonts w:ascii="Source Sans Pro" w:eastAsia="Times New Roman" w:hAnsi="Source Sans Pro"/>
          <w:sz w:val="20"/>
          <w:szCs w:val="20"/>
          <w:lang w:val="es-ES" w:eastAsia="es-ES"/>
        </w:rPr>
      </w:pPr>
    </w:p>
    <w:p w14:paraId="0E53BFEF" w14:textId="77777777" w:rsidR="001C4E83" w:rsidRPr="001C4E83" w:rsidRDefault="001C4E83" w:rsidP="001C4E83">
      <w:pPr>
        <w:numPr>
          <w:ilvl w:val="0"/>
          <w:numId w:val="2"/>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 xml:space="preserve">Existan circunstancias de fuerza mayor o caso fortuito que impidan la continuidad de sus actividades conforme a la normatividad aplicable. </w:t>
      </w:r>
    </w:p>
    <w:p w14:paraId="3DF6D9F7" w14:textId="77777777" w:rsidR="001C4E83" w:rsidRPr="001C4E83" w:rsidRDefault="001C4E83" w:rsidP="001C4E83">
      <w:pPr>
        <w:ind w:right="-10"/>
        <w:jc w:val="both"/>
        <w:rPr>
          <w:rFonts w:ascii="Source Sans Pro" w:eastAsia="Arial" w:hAnsi="Source Sans Pro"/>
          <w:sz w:val="20"/>
          <w:szCs w:val="20"/>
          <w:lang w:val="es-ES" w:eastAsia="es-ES"/>
        </w:rPr>
      </w:pPr>
    </w:p>
    <w:p w14:paraId="42149DAA"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 xml:space="preserve">Será obligación del ECI informar a la Secretaría cuando se encuentre en alguno de los supuestos señalados solicitando la baja del sistema.  </w:t>
      </w:r>
    </w:p>
    <w:p w14:paraId="2BF160CB" w14:textId="77777777" w:rsidR="001C4E83" w:rsidRPr="001C4E83" w:rsidRDefault="001C4E83" w:rsidP="001C4E83">
      <w:pPr>
        <w:jc w:val="both"/>
        <w:rPr>
          <w:rFonts w:ascii="Source Sans Pro" w:eastAsia="Arial" w:hAnsi="Source Sans Pro"/>
          <w:sz w:val="20"/>
          <w:szCs w:val="20"/>
          <w:lang w:val="es-ES" w:eastAsia="es-ES"/>
        </w:rPr>
      </w:pPr>
    </w:p>
    <w:p w14:paraId="661B2402"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Artículo 18. </w:t>
      </w:r>
      <w:r w:rsidRPr="001C4E83">
        <w:rPr>
          <w:rFonts w:ascii="Source Sans Pro" w:eastAsia="Arial" w:hAnsi="Source Sans Pro"/>
          <w:sz w:val="20"/>
          <w:szCs w:val="20"/>
          <w:lang w:val="es-ES" w:eastAsia="es-ES"/>
        </w:rPr>
        <w:t xml:space="preserve">La Secretaría, a través de su sitio web difundirá de forma permanente información para, convocar, incentivar y promover el trámite de Registro de los </w:t>
      </w:r>
      <w:proofErr w:type="gramStart"/>
      <w:r w:rsidRPr="001C4E83">
        <w:rPr>
          <w:rFonts w:ascii="Source Sans Pro" w:eastAsia="Arial" w:hAnsi="Source Sans Pro"/>
          <w:sz w:val="20"/>
          <w:szCs w:val="20"/>
          <w:lang w:val="es-ES" w:eastAsia="es-ES"/>
        </w:rPr>
        <w:t>ECI  de</w:t>
      </w:r>
      <w:proofErr w:type="gramEnd"/>
      <w:r w:rsidRPr="001C4E83">
        <w:rPr>
          <w:rFonts w:ascii="Source Sans Pro" w:eastAsia="Arial" w:hAnsi="Source Sans Pro"/>
          <w:sz w:val="20"/>
          <w:szCs w:val="20"/>
          <w:lang w:val="es-ES" w:eastAsia="es-ES"/>
        </w:rPr>
        <w:t xml:space="preserve"> la Ciudad de México. </w:t>
      </w:r>
    </w:p>
    <w:p w14:paraId="3A415FE1" w14:textId="77777777" w:rsidR="001C4E83" w:rsidRPr="001C4E83" w:rsidRDefault="001C4E83" w:rsidP="001C4E83">
      <w:pPr>
        <w:ind w:right="-10"/>
        <w:jc w:val="both"/>
        <w:rPr>
          <w:rFonts w:ascii="Source Sans Pro" w:eastAsia="Arial" w:hAnsi="Source Sans Pro"/>
          <w:sz w:val="20"/>
          <w:szCs w:val="20"/>
          <w:lang w:val="es-ES" w:eastAsia="es-ES"/>
        </w:rPr>
      </w:pPr>
    </w:p>
    <w:p w14:paraId="79081DF1"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CAPÍTULO III</w:t>
      </w:r>
    </w:p>
    <w:p w14:paraId="47719346"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INFORME ANUAL DE LOS ECI</w:t>
      </w:r>
    </w:p>
    <w:p w14:paraId="6B2BAD7C" w14:textId="77777777" w:rsidR="001C4E83" w:rsidRPr="001C4E83" w:rsidRDefault="001C4E83" w:rsidP="001C4E83">
      <w:pPr>
        <w:ind w:right="-10"/>
        <w:jc w:val="both"/>
        <w:rPr>
          <w:rFonts w:ascii="Source Sans Pro" w:eastAsia="Arial" w:hAnsi="Source Sans Pro"/>
          <w:sz w:val="20"/>
          <w:szCs w:val="20"/>
          <w:lang w:val="es-ES" w:eastAsia="es-ES"/>
        </w:rPr>
      </w:pPr>
    </w:p>
    <w:p w14:paraId="67660DD1" w14:textId="512D056F" w:rsid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19.</w:t>
      </w:r>
      <w:r w:rsidRPr="001C4E83">
        <w:rPr>
          <w:rFonts w:ascii="Source Sans Pro" w:eastAsia="Arial" w:hAnsi="Source Sans Pro"/>
          <w:sz w:val="20"/>
          <w:szCs w:val="20"/>
          <w:lang w:val="es-ES" w:eastAsia="es-ES"/>
        </w:rPr>
        <w:t xml:space="preserve"> Las personas, grupos o colectivos que se encuentren registrados como ECI en el Sistema y obtengan su Constancia de Registro tendrán la obligación de presentar a la Secretaría un informe anual de las actividades culturales previstas en su constancia.</w:t>
      </w:r>
    </w:p>
    <w:p w14:paraId="09213719" w14:textId="77777777" w:rsidR="001C4E83" w:rsidRPr="001C4E83" w:rsidRDefault="001C4E83" w:rsidP="001C4E83">
      <w:pPr>
        <w:ind w:right="-10"/>
        <w:jc w:val="both"/>
        <w:rPr>
          <w:rFonts w:ascii="Source Sans Pro" w:eastAsia="Arial" w:hAnsi="Source Sans Pro"/>
          <w:sz w:val="20"/>
          <w:szCs w:val="20"/>
          <w:lang w:val="es-ES" w:eastAsia="es-ES"/>
        </w:rPr>
      </w:pPr>
    </w:p>
    <w:p w14:paraId="17843AB2" w14:textId="77777777" w:rsid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El informe deberá ser entregado en forma impresa y en formato electrónico en las instalaciones de la Secretaría dentro de los 30 días hábiles previos a cumplir un año de haber recibido la Constancia de Registro. Dicho informe deberá contener al menos lo siguiente:</w:t>
      </w:r>
    </w:p>
    <w:p w14:paraId="1A74BB99" w14:textId="77777777" w:rsidR="001C4E83" w:rsidRPr="001C4E83" w:rsidRDefault="001C4E83" w:rsidP="001C4E83">
      <w:pPr>
        <w:jc w:val="both"/>
        <w:rPr>
          <w:rFonts w:ascii="Source Sans Pro" w:eastAsia="Arial" w:hAnsi="Source Sans Pro"/>
          <w:color w:val="4472C4"/>
          <w:sz w:val="20"/>
          <w:szCs w:val="20"/>
          <w:lang w:val="es-ES" w:eastAsia="es-ES"/>
        </w:rPr>
      </w:pPr>
    </w:p>
    <w:p w14:paraId="46CC6D45" w14:textId="77777777" w:rsidR="001C4E83" w:rsidRDefault="001C4E83" w:rsidP="001C4E83">
      <w:pPr>
        <w:numPr>
          <w:ilvl w:val="0"/>
          <w:numId w:val="3"/>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Documentos probatorios de la programación de las actividades culturales previstas en la constancia de registro correspondiente al año inmediato anterior;</w:t>
      </w:r>
    </w:p>
    <w:p w14:paraId="3C3FE2BB" w14:textId="77777777" w:rsidR="001C4E83" w:rsidRPr="001C4E83" w:rsidRDefault="001C4E83" w:rsidP="001C4E83">
      <w:pPr>
        <w:pBdr>
          <w:top w:val="nil"/>
          <w:left w:val="nil"/>
          <w:bottom w:val="nil"/>
          <w:right w:val="nil"/>
          <w:between w:val="nil"/>
        </w:pBdr>
        <w:ind w:left="720"/>
        <w:jc w:val="both"/>
        <w:rPr>
          <w:rFonts w:ascii="Source Sans Pro" w:eastAsia="Arial" w:hAnsi="Source Sans Pro"/>
          <w:sz w:val="20"/>
          <w:szCs w:val="20"/>
          <w:lang w:val="es-ES" w:eastAsia="es-ES"/>
        </w:rPr>
      </w:pPr>
    </w:p>
    <w:p w14:paraId="2B88C928" w14:textId="77777777" w:rsidR="001C4E83" w:rsidRDefault="001C4E83" w:rsidP="001C4E83">
      <w:pPr>
        <w:numPr>
          <w:ilvl w:val="0"/>
          <w:numId w:val="3"/>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Fotografías y material audiovisual que demuestren las actividades culturales llevadas a cabo en el ECI, libres de derechos de autor;</w:t>
      </w:r>
    </w:p>
    <w:p w14:paraId="1EA7638C" w14:textId="77777777" w:rsidR="001C4E83" w:rsidRPr="001C4E83" w:rsidRDefault="001C4E83" w:rsidP="001C4E83">
      <w:pPr>
        <w:pBdr>
          <w:top w:val="nil"/>
          <w:left w:val="nil"/>
          <w:bottom w:val="nil"/>
          <w:right w:val="nil"/>
          <w:between w:val="nil"/>
        </w:pBdr>
        <w:jc w:val="both"/>
        <w:rPr>
          <w:rFonts w:ascii="Source Sans Pro" w:eastAsia="Arial" w:hAnsi="Source Sans Pro"/>
          <w:sz w:val="20"/>
          <w:szCs w:val="20"/>
          <w:lang w:val="es-ES" w:eastAsia="es-ES"/>
        </w:rPr>
      </w:pPr>
    </w:p>
    <w:p w14:paraId="3999DC3F" w14:textId="77777777" w:rsidR="001C4E83" w:rsidRDefault="001C4E83" w:rsidP="001C4E83">
      <w:pPr>
        <w:numPr>
          <w:ilvl w:val="0"/>
          <w:numId w:val="3"/>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Medios impresos que acrediten la publicidad de las actividades culturales llevadas a cabo en el ECI, correspondientes al año que reporta, y</w:t>
      </w:r>
    </w:p>
    <w:p w14:paraId="019017E7" w14:textId="77777777" w:rsidR="001C4E83" w:rsidRPr="001C4E83" w:rsidRDefault="001C4E83" w:rsidP="001C4E83">
      <w:pPr>
        <w:pBdr>
          <w:top w:val="nil"/>
          <w:left w:val="nil"/>
          <w:bottom w:val="nil"/>
          <w:right w:val="nil"/>
          <w:between w:val="nil"/>
        </w:pBdr>
        <w:jc w:val="both"/>
        <w:rPr>
          <w:rFonts w:ascii="Source Sans Pro" w:eastAsia="Arial" w:hAnsi="Source Sans Pro"/>
          <w:sz w:val="20"/>
          <w:szCs w:val="20"/>
          <w:lang w:val="es-ES" w:eastAsia="es-ES"/>
        </w:rPr>
      </w:pPr>
    </w:p>
    <w:p w14:paraId="5EA3391F" w14:textId="77777777" w:rsidR="001C4E83" w:rsidRPr="001C4E83" w:rsidRDefault="001C4E83" w:rsidP="001C4E83">
      <w:pPr>
        <w:numPr>
          <w:ilvl w:val="0"/>
          <w:numId w:val="3"/>
        </w:numPr>
        <w:pBdr>
          <w:top w:val="nil"/>
          <w:left w:val="nil"/>
          <w:bottom w:val="nil"/>
          <w:right w:val="nil"/>
          <w:between w:val="nil"/>
        </w:pBd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La demás documentación que permita dar constancia y evidencia de las actividades culturales realizadas por el ECI en el último año.</w:t>
      </w:r>
    </w:p>
    <w:p w14:paraId="36D34B1B" w14:textId="77777777" w:rsidR="001C4E83" w:rsidRPr="001C4E83" w:rsidRDefault="001C4E83" w:rsidP="001C4E83">
      <w:pPr>
        <w:ind w:right="-10"/>
        <w:jc w:val="both"/>
        <w:rPr>
          <w:rFonts w:ascii="Source Sans Pro" w:eastAsia="Arial" w:hAnsi="Source Sans Pro"/>
          <w:sz w:val="20"/>
          <w:szCs w:val="20"/>
          <w:lang w:val="es-ES" w:eastAsia="es-ES"/>
        </w:rPr>
      </w:pPr>
    </w:p>
    <w:p w14:paraId="62F5136A"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20.</w:t>
      </w:r>
      <w:r w:rsidRPr="001C4E83">
        <w:rPr>
          <w:rFonts w:ascii="Source Sans Pro" w:eastAsia="Arial" w:hAnsi="Source Sans Pro"/>
          <w:sz w:val="20"/>
          <w:szCs w:val="20"/>
          <w:lang w:val="es-ES" w:eastAsia="es-ES"/>
        </w:rPr>
        <w:t xml:space="preserve">  De no presentar el informe anual, la Secretaría requerirá a la persona responsable o representante del ECI para que presente dicho informe en un plazo no mayor a 30 días hábiles, contados a partir del día siguiente de la notificación, apercibida de que, en caso de no desahogar el requerimiento en tiempo y forma, se procederá a la revocación del registro. </w:t>
      </w:r>
    </w:p>
    <w:p w14:paraId="6EF6A3B8" w14:textId="77777777" w:rsidR="001C4E83" w:rsidRPr="001C4E83" w:rsidRDefault="001C4E83" w:rsidP="001C4E83">
      <w:pPr>
        <w:ind w:right="-10"/>
        <w:jc w:val="both"/>
        <w:rPr>
          <w:rFonts w:ascii="Source Sans Pro" w:eastAsia="Arial" w:hAnsi="Source Sans Pro"/>
          <w:sz w:val="20"/>
          <w:szCs w:val="20"/>
          <w:lang w:val="es-ES" w:eastAsia="es-ES"/>
        </w:rPr>
      </w:pPr>
    </w:p>
    <w:p w14:paraId="06F3BE5C"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CAPÍTULO IV</w:t>
      </w:r>
    </w:p>
    <w:p w14:paraId="4FDA9448"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RENOVACIÓN DE LA CONSTANCIA DE REGISTRO DE LOS ECI</w:t>
      </w:r>
    </w:p>
    <w:p w14:paraId="0F77653A" w14:textId="77777777" w:rsidR="001C4E83" w:rsidRPr="001C4E83" w:rsidRDefault="001C4E83" w:rsidP="001C4E83">
      <w:pPr>
        <w:ind w:right="-10"/>
        <w:jc w:val="both"/>
        <w:rPr>
          <w:rFonts w:ascii="Source Sans Pro" w:eastAsia="Arial" w:hAnsi="Source Sans Pro"/>
          <w:sz w:val="20"/>
          <w:szCs w:val="20"/>
          <w:lang w:val="es-ES" w:eastAsia="es-ES"/>
        </w:rPr>
      </w:pPr>
    </w:p>
    <w:p w14:paraId="72731817"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21.</w:t>
      </w:r>
      <w:r w:rsidRPr="001C4E83">
        <w:rPr>
          <w:rFonts w:ascii="Source Sans Pro" w:eastAsia="Arial" w:hAnsi="Source Sans Pro"/>
          <w:sz w:val="20"/>
          <w:szCs w:val="20"/>
          <w:lang w:val="es-ES" w:eastAsia="es-ES"/>
        </w:rPr>
        <w:t xml:space="preserve"> La Constancia de Registro emitida por la Secretaría deberá ser renovada cada dos años por parte de los ECI. </w:t>
      </w:r>
    </w:p>
    <w:p w14:paraId="44702922" w14:textId="77777777" w:rsidR="001C4E83" w:rsidRPr="001C4E83" w:rsidRDefault="001C4E83" w:rsidP="001C4E83">
      <w:pPr>
        <w:ind w:right="-10"/>
        <w:jc w:val="both"/>
        <w:rPr>
          <w:rFonts w:ascii="Source Sans Pro" w:eastAsia="Arial" w:hAnsi="Source Sans Pro"/>
          <w:sz w:val="20"/>
          <w:szCs w:val="20"/>
          <w:lang w:val="es-ES" w:eastAsia="es-ES"/>
        </w:rPr>
      </w:pPr>
    </w:p>
    <w:p w14:paraId="1DE6E415"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 xml:space="preserve">La solicitud de renovación deberá presentarse a través del Sistema dentro de los 30 días hábiles previos al vencimiento del Registro. Como parte de la solicitud de renovación, se deberá presentar al menos la siguiente documentación: </w:t>
      </w:r>
    </w:p>
    <w:p w14:paraId="3DC8AE3B" w14:textId="77777777" w:rsidR="001C4E83" w:rsidRPr="001C4E83" w:rsidRDefault="001C4E83" w:rsidP="001C4E83">
      <w:pPr>
        <w:ind w:right="-10"/>
        <w:jc w:val="both"/>
        <w:rPr>
          <w:rFonts w:ascii="Source Sans Pro" w:eastAsia="Arial" w:hAnsi="Source Sans Pro"/>
          <w:sz w:val="20"/>
          <w:szCs w:val="20"/>
          <w:lang w:val="es-ES" w:eastAsia="es-ES"/>
        </w:rPr>
      </w:pPr>
    </w:p>
    <w:p w14:paraId="56D0D48A" w14:textId="77777777" w:rsidR="001C4E83" w:rsidRDefault="001C4E83" w:rsidP="001C4E83">
      <w:pPr>
        <w:numPr>
          <w:ilvl w:val="0"/>
          <w:numId w:val="4"/>
        </w:numPr>
        <w:pBdr>
          <w:top w:val="nil"/>
          <w:left w:val="nil"/>
          <w:bottom w:val="nil"/>
          <w:right w:val="nil"/>
          <w:between w:val="nil"/>
        </w:pBdr>
        <w:ind w:right="-10"/>
        <w:jc w:val="both"/>
        <w:rPr>
          <w:rFonts w:ascii="Source Sans Pro" w:eastAsia="Arial" w:hAnsi="Source Sans Pro"/>
          <w:color w:val="000000"/>
          <w:sz w:val="20"/>
          <w:szCs w:val="20"/>
          <w:lang w:val="es-ES" w:eastAsia="es-ES"/>
        </w:rPr>
      </w:pPr>
      <w:r w:rsidRPr="001C4E83">
        <w:rPr>
          <w:rFonts w:ascii="Source Sans Pro" w:eastAsia="Arial" w:hAnsi="Source Sans Pro"/>
          <w:color w:val="000000"/>
          <w:sz w:val="20"/>
          <w:szCs w:val="20"/>
          <w:lang w:val="es-ES" w:eastAsia="es-ES"/>
        </w:rPr>
        <w:t xml:space="preserve">Formato de solicitud de </w:t>
      </w:r>
      <w:r w:rsidRPr="001C4E83">
        <w:rPr>
          <w:rFonts w:ascii="Source Sans Pro" w:eastAsia="Arial" w:hAnsi="Source Sans Pro"/>
          <w:sz w:val="20"/>
          <w:szCs w:val="20"/>
          <w:lang w:val="es-ES" w:eastAsia="es-ES"/>
        </w:rPr>
        <w:t>r</w:t>
      </w:r>
      <w:r w:rsidRPr="001C4E83">
        <w:rPr>
          <w:rFonts w:ascii="Source Sans Pro" w:eastAsia="Arial" w:hAnsi="Source Sans Pro"/>
          <w:color w:val="000000"/>
          <w:sz w:val="20"/>
          <w:szCs w:val="20"/>
          <w:lang w:val="es-ES" w:eastAsia="es-ES"/>
        </w:rPr>
        <w:t>enovación debidamente requisitado;</w:t>
      </w:r>
    </w:p>
    <w:p w14:paraId="74DD0004" w14:textId="77777777" w:rsidR="001C4E83" w:rsidRPr="001C4E83" w:rsidRDefault="001C4E83" w:rsidP="001C4E83">
      <w:pPr>
        <w:pBdr>
          <w:top w:val="nil"/>
          <w:left w:val="nil"/>
          <w:bottom w:val="nil"/>
          <w:right w:val="nil"/>
          <w:between w:val="nil"/>
        </w:pBdr>
        <w:ind w:left="567" w:right="-10"/>
        <w:jc w:val="both"/>
        <w:rPr>
          <w:rFonts w:ascii="Source Sans Pro" w:eastAsia="Arial" w:hAnsi="Source Sans Pro"/>
          <w:color w:val="000000"/>
          <w:sz w:val="20"/>
          <w:szCs w:val="20"/>
          <w:lang w:val="es-ES" w:eastAsia="es-ES"/>
        </w:rPr>
      </w:pPr>
    </w:p>
    <w:p w14:paraId="24769A6F" w14:textId="77777777" w:rsidR="001C4E83" w:rsidRDefault="001C4E83" w:rsidP="001C4E83">
      <w:pPr>
        <w:numPr>
          <w:ilvl w:val="0"/>
          <w:numId w:val="4"/>
        </w:numPr>
        <w:pBdr>
          <w:top w:val="nil"/>
          <w:left w:val="nil"/>
          <w:bottom w:val="nil"/>
          <w:right w:val="nil"/>
          <w:between w:val="nil"/>
        </w:pBdr>
        <w:ind w:right="-10"/>
        <w:jc w:val="both"/>
        <w:rPr>
          <w:rFonts w:ascii="Source Sans Pro" w:eastAsia="Arial" w:hAnsi="Source Sans Pro"/>
          <w:color w:val="000000"/>
          <w:sz w:val="20"/>
          <w:szCs w:val="20"/>
          <w:lang w:val="es-ES" w:eastAsia="es-ES"/>
        </w:rPr>
      </w:pPr>
      <w:r w:rsidRPr="001C4E83">
        <w:rPr>
          <w:rFonts w:ascii="Source Sans Pro" w:eastAsia="Arial" w:hAnsi="Source Sans Pro"/>
          <w:color w:val="000000"/>
          <w:sz w:val="20"/>
          <w:szCs w:val="20"/>
          <w:lang w:val="es-ES" w:eastAsia="es-ES"/>
        </w:rPr>
        <w:t>Encuesta de monitoreo de atención debidamente llenada;</w:t>
      </w:r>
    </w:p>
    <w:p w14:paraId="5F1DAAAB" w14:textId="77777777" w:rsidR="001C4E83" w:rsidRPr="001C4E83" w:rsidRDefault="001C4E83" w:rsidP="001C4E83">
      <w:pPr>
        <w:pBdr>
          <w:top w:val="nil"/>
          <w:left w:val="nil"/>
          <w:bottom w:val="nil"/>
          <w:right w:val="nil"/>
          <w:between w:val="nil"/>
        </w:pBdr>
        <w:ind w:right="-10"/>
        <w:jc w:val="both"/>
        <w:rPr>
          <w:rFonts w:ascii="Source Sans Pro" w:eastAsia="Arial" w:hAnsi="Source Sans Pro"/>
          <w:color w:val="000000"/>
          <w:sz w:val="20"/>
          <w:szCs w:val="20"/>
          <w:lang w:val="es-ES" w:eastAsia="es-ES"/>
        </w:rPr>
      </w:pPr>
    </w:p>
    <w:p w14:paraId="750F682B" w14:textId="77777777" w:rsidR="001C4E83" w:rsidRDefault="001C4E83" w:rsidP="001C4E83">
      <w:pPr>
        <w:numPr>
          <w:ilvl w:val="0"/>
          <w:numId w:val="4"/>
        </w:numPr>
        <w:pBdr>
          <w:top w:val="nil"/>
          <w:left w:val="nil"/>
          <w:bottom w:val="nil"/>
          <w:right w:val="nil"/>
          <w:between w:val="nil"/>
        </w:pBdr>
        <w:ind w:right="-10"/>
        <w:jc w:val="both"/>
        <w:rPr>
          <w:rFonts w:ascii="Source Sans Pro" w:eastAsia="Arial" w:hAnsi="Source Sans Pro"/>
          <w:color w:val="000000"/>
          <w:sz w:val="20"/>
          <w:szCs w:val="20"/>
          <w:lang w:val="es-ES" w:eastAsia="es-ES"/>
        </w:rPr>
      </w:pPr>
      <w:r w:rsidRPr="001C4E83">
        <w:rPr>
          <w:rFonts w:ascii="Source Sans Pro" w:eastAsia="Arial" w:hAnsi="Source Sans Pro"/>
          <w:color w:val="000000"/>
          <w:sz w:val="20"/>
          <w:szCs w:val="20"/>
          <w:lang w:val="es-ES" w:eastAsia="es-ES"/>
        </w:rPr>
        <w:t>Comprobantes de entrega de los dos informes anuales de trabajo correspondientes a la vigencia de la Constancia del Registro;</w:t>
      </w:r>
    </w:p>
    <w:p w14:paraId="520EB475" w14:textId="77777777" w:rsidR="001C4E83" w:rsidRPr="001C4E83" w:rsidRDefault="001C4E83" w:rsidP="001C4E83">
      <w:pPr>
        <w:pBdr>
          <w:top w:val="nil"/>
          <w:left w:val="nil"/>
          <w:bottom w:val="nil"/>
          <w:right w:val="nil"/>
          <w:between w:val="nil"/>
        </w:pBdr>
        <w:ind w:right="-10"/>
        <w:jc w:val="both"/>
        <w:rPr>
          <w:rFonts w:ascii="Source Sans Pro" w:eastAsia="Arial" w:hAnsi="Source Sans Pro"/>
          <w:color w:val="000000"/>
          <w:sz w:val="20"/>
          <w:szCs w:val="20"/>
          <w:lang w:val="es-ES" w:eastAsia="es-ES"/>
        </w:rPr>
      </w:pPr>
    </w:p>
    <w:p w14:paraId="6B1C1D46" w14:textId="77777777" w:rsidR="001C4E83" w:rsidRDefault="001C4E83" w:rsidP="001C4E83">
      <w:pPr>
        <w:numPr>
          <w:ilvl w:val="0"/>
          <w:numId w:val="4"/>
        </w:numPr>
        <w:pBdr>
          <w:top w:val="nil"/>
          <w:left w:val="nil"/>
          <w:bottom w:val="nil"/>
          <w:right w:val="nil"/>
          <w:between w:val="nil"/>
        </w:pBdr>
        <w:ind w:right="-10"/>
        <w:jc w:val="both"/>
        <w:rPr>
          <w:rFonts w:ascii="Source Sans Pro" w:eastAsia="Arial" w:hAnsi="Source Sans Pro"/>
          <w:color w:val="000000"/>
          <w:sz w:val="20"/>
          <w:szCs w:val="20"/>
          <w:lang w:val="es-ES" w:eastAsia="es-ES"/>
        </w:rPr>
      </w:pPr>
      <w:r w:rsidRPr="001C4E83">
        <w:rPr>
          <w:rFonts w:ascii="Source Sans Pro" w:eastAsia="Arial" w:hAnsi="Source Sans Pro"/>
          <w:color w:val="000000"/>
          <w:sz w:val="20"/>
          <w:szCs w:val="20"/>
          <w:lang w:val="es-ES" w:eastAsia="es-ES"/>
        </w:rPr>
        <w:t xml:space="preserve">En su caso, carta firmada bajo protesta de decir verdad en la que se indique la actualización de la ubicación del ECI, de la persona responsable o del representante legal, así como cualquier otra modificación de información o de datos correspondientes a la Constancia de Registro que concluye su vigencia;  </w:t>
      </w:r>
    </w:p>
    <w:p w14:paraId="3EF81609" w14:textId="77777777" w:rsidR="001C4E83" w:rsidRPr="001C4E83" w:rsidRDefault="001C4E83" w:rsidP="001C4E83">
      <w:pPr>
        <w:pBdr>
          <w:top w:val="nil"/>
          <w:left w:val="nil"/>
          <w:bottom w:val="nil"/>
          <w:right w:val="nil"/>
          <w:between w:val="nil"/>
        </w:pBdr>
        <w:ind w:right="-10"/>
        <w:jc w:val="both"/>
        <w:rPr>
          <w:rFonts w:ascii="Source Sans Pro" w:eastAsia="Arial" w:hAnsi="Source Sans Pro"/>
          <w:color w:val="000000"/>
          <w:sz w:val="20"/>
          <w:szCs w:val="20"/>
          <w:lang w:val="es-ES" w:eastAsia="es-ES"/>
        </w:rPr>
      </w:pPr>
    </w:p>
    <w:p w14:paraId="309BF6C0" w14:textId="77777777" w:rsidR="001C4E83" w:rsidRDefault="001C4E83" w:rsidP="001C4E83">
      <w:pPr>
        <w:numPr>
          <w:ilvl w:val="0"/>
          <w:numId w:val="4"/>
        </w:numPr>
        <w:pBdr>
          <w:top w:val="nil"/>
          <w:left w:val="nil"/>
          <w:bottom w:val="nil"/>
          <w:right w:val="nil"/>
          <w:between w:val="nil"/>
        </w:pBdr>
        <w:ind w:right="-10"/>
        <w:jc w:val="both"/>
        <w:rPr>
          <w:rFonts w:ascii="Source Sans Pro" w:eastAsia="Arial" w:hAnsi="Source Sans Pro"/>
          <w:color w:val="000000"/>
          <w:sz w:val="20"/>
          <w:szCs w:val="20"/>
          <w:lang w:val="es-ES" w:eastAsia="es-ES"/>
        </w:rPr>
      </w:pPr>
      <w:r w:rsidRPr="001C4E83">
        <w:rPr>
          <w:rFonts w:ascii="Source Sans Pro" w:eastAsia="Arial" w:hAnsi="Source Sans Pro"/>
          <w:color w:val="000000"/>
          <w:sz w:val="20"/>
          <w:szCs w:val="20"/>
          <w:lang w:val="es-ES" w:eastAsia="es-ES"/>
        </w:rPr>
        <w:t xml:space="preserve">En su caso, las modificaciones vigentes al Acta Constitutiva o del manifiesto fundacional, que correspondan a la fecha de la solicitud de la renovación, y </w:t>
      </w:r>
    </w:p>
    <w:p w14:paraId="53B81121" w14:textId="77777777" w:rsidR="001C4E83" w:rsidRPr="001C4E83" w:rsidRDefault="001C4E83" w:rsidP="001C4E83">
      <w:pPr>
        <w:pBdr>
          <w:top w:val="nil"/>
          <w:left w:val="nil"/>
          <w:bottom w:val="nil"/>
          <w:right w:val="nil"/>
          <w:between w:val="nil"/>
        </w:pBdr>
        <w:ind w:right="-10"/>
        <w:jc w:val="both"/>
        <w:rPr>
          <w:rFonts w:ascii="Source Sans Pro" w:eastAsia="Arial" w:hAnsi="Source Sans Pro"/>
          <w:color w:val="000000"/>
          <w:sz w:val="20"/>
          <w:szCs w:val="20"/>
          <w:lang w:val="es-ES" w:eastAsia="es-ES"/>
        </w:rPr>
      </w:pPr>
    </w:p>
    <w:p w14:paraId="6A55E203" w14:textId="77777777" w:rsidR="001C4E83" w:rsidRDefault="001C4E83" w:rsidP="001C4E83">
      <w:pPr>
        <w:numPr>
          <w:ilvl w:val="0"/>
          <w:numId w:val="4"/>
        </w:numPr>
        <w:pBdr>
          <w:top w:val="nil"/>
          <w:left w:val="nil"/>
          <w:bottom w:val="nil"/>
          <w:right w:val="nil"/>
          <w:between w:val="nil"/>
        </w:pBdr>
        <w:ind w:right="-10"/>
        <w:jc w:val="both"/>
        <w:rPr>
          <w:rFonts w:ascii="Source Sans Pro" w:eastAsia="Arial" w:hAnsi="Source Sans Pro"/>
          <w:color w:val="000000"/>
          <w:sz w:val="20"/>
          <w:szCs w:val="20"/>
          <w:lang w:val="es-ES" w:eastAsia="es-ES"/>
        </w:rPr>
      </w:pPr>
      <w:r w:rsidRPr="001C4E83">
        <w:rPr>
          <w:rFonts w:ascii="Source Sans Pro" w:eastAsia="Arial" w:hAnsi="Source Sans Pro"/>
          <w:color w:val="000000"/>
          <w:sz w:val="20"/>
          <w:szCs w:val="20"/>
          <w:lang w:val="es-ES" w:eastAsia="es-ES"/>
        </w:rPr>
        <w:t>Documento vigente con el que se acredite la relación jurídica con el inmueble donde se desarrollan las actividades del ECI, y</w:t>
      </w:r>
    </w:p>
    <w:p w14:paraId="1B49F89D" w14:textId="77777777" w:rsidR="001C4E83" w:rsidRPr="001C4E83" w:rsidRDefault="001C4E83" w:rsidP="001C4E83">
      <w:pPr>
        <w:pBdr>
          <w:top w:val="nil"/>
          <w:left w:val="nil"/>
          <w:bottom w:val="nil"/>
          <w:right w:val="nil"/>
          <w:between w:val="nil"/>
        </w:pBdr>
        <w:ind w:right="-10"/>
        <w:jc w:val="both"/>
        <w:rPr>
          <w:rFonts w:ascii="Source Sans Pro" w:eastAsia="Arial" w:hAnsi="Source Sans Pro"/>
          <w:color w:val="000000"/>
          <w:sz w:val="20"/>
          <w:szCs w:val="20"/>
          <w:lang w:val="es-ES" w:eastAsia="es-ES"/>
        </w:rPr>
      </w:pPr>
    </w:p>
    <w:p w14:paraId="7BCC8B1E" w14:textId="77777777" w:rsidR="001C4E83" w:rsidRDefault="001C4E83" w:rsidP="001C4E83">
      <w:pPr>
        <w:numPr>
          <w:ilvl w:val="0"/>
          <w:numId w:val="4"/>
        </w:numPr>
        <w:pBdr>
          <w:top w:val="nil"/>
          <w:left w:val="nil"/>
          <w:bottom w:val="nil"/>
          <w:right w:val="nil"/>
          <w:between w:val="nil"/>
        </w:pBdr>
        <w:ind w:right="-10"/>
        <w:jc w:val="both"/>
        <w:rPr>
          <w:rFonts w:ascii="Source Sans Pro" w:eastAsia="Arial" w:hAnsi="Source Sans Pro"/>
          <w:color w:val="000000"/>
          <w:sz w:val="20"/>
          <w:szCs w:val="20"/>
          <w:lang w:val="es-ES" w:eastAsia="es-ES"/>
        </w:rPr>
      </w:pPr>
      <w:r w:rsidRPr="001C4E83">
        <w:rPr>
          <w:rFonts w:ascii="Source Sans Pro" w:eastAsia="Arial" w:hAnsi="Source Sans Pro"/>
          <w:color w:val="000000"/>
          <w:sz w:val="20"/>
          <w:szCs w:val="20"/>
          <w:highlight w:val="white"/>
          <w:lang w:val="es-ES" w:eastAsia="es-ES"/>
        </w:rPr>
        <w:t>Constancia de aprobación del Programa Interno de Protección Civil, o en su caso, constancia de no obligatoriedad del mismo.</w:t>
      </w:r>
    </w:p>
    <w:p w14:paraId="238C9E2E" w14:textId="77777777" w:rsidR="001C4E83" w:rsidRPr="001C4E83" w:rsidRDefault="001C4E83" w:rsidP="001C4E83">
      <w:pPr>
        <w:pBdr>
          <w:top w:val="nil"/>
          <w:left w:val="nil"/>
          <w:bottom w:val="nil"/>
          <w:right w:val="nil"/>
          <w:between w:val="nil"/>
        </w:pBdr>
        <w:ind w:right="-10"/>
        <w:jc w:val="both"/>
        <w:rPr>
          <w:rFonts w:ascii="Source Sans Pro" w:eastAsia="Arial" w:hAnsi="Source Sans Pro"/>
          <w:color w:val="000000"/>
          <w:sz w:val="20"/>
          <w:szCs w:val="20"/>
          <w:lang w:val="es-ES" w:eastAsia="es-ES"/>
        </w:rPr>
      </w:pPr>
    </w:p>
    <w:p w14:paraId="7101EBAA"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El trámite de renovación no tendrá costo alguno.</w:t>
      </w:r>
    </w:p>
    <w:p w14:paraId="71BADD01" w14:textId="77777777" w:rsidR="001C4E83" w:rsidRPr="001C4E83" w:rsidRDefault="001C4E83" w:rsidP="001C4E83">
      <w:pPr>
        <w:ind w:right="-10"/>
        <w:jc w:val="both"/>
        <w:rPr>
          <w:rFonts w:ascii="Source Sans Pro" w:eastAsia="Arial" w:hAnsi="Source Sans Pro"/>
          <w:sz w:val="20"/>
          <w:szCs w:val="20"/>
          <w:lang w:val="es-ES" w:eastAsia="es-ES"/>
        </w:rPr>
      </w:pPr>
    </w:p>
    <w:p w14:paraId="28BD6022"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22.</w:t>
      </w:r>
      <w:r w:rsidRPr="001C4E83">
        <w:rPr>
          <w:rFonts w:ascii="Source Sans Pro" w:eastAsia="Arial" w:hAnsi="Source Sans Pro"/>
          <w:sz w:val="20"/>
          <w:szCs w:val="20"/>
          <w:lang w:val="es-ES" w:eastAsia="es-ES"/>
        </w:rPr>
        <w:t xml:space="preserve"> Presentada la solicitud de renovación, la Secretaría</w:t>
      </w:r>
      <w:r w:rsidRPr="001C4E83">
        <w:rPr>
          <w:rFonts w:ascii="Source Sans Pro" w:eastAsia="Arial" w:hAnsi="Source Sans Pro"/>
          <w:b/>
          <w:sz w:val="20"/>
          <w:szCs w:val="20"/>
          <w:lang w:val="es-ES" w:eastAsia="es-ES"/>
        </w:rPr>
        <w:t xml:space="preserve"> </w:t>
      </w:r>
      <w:r w:rsidRPr="001C4E83">
        <w:rPr>
          <w:rFonts w:ascii="Source Sans Pro" w:eastAsia="Arial" w:hAnsi="Source Sans Pro"/>
          <w:sz w:val="20"/>
          <w:szCs w:val="20"/>
          <w:lang w:val="es-ES" w:eastAsia="es-ES"/>
        </w:rPr>
        <w:t>procederá a revisar y verificar la documentación e información correspondiente.</w:t>
      </w:r>
    </w:p>
    <w:p w14:paraId="041DBA11" w14:textId="77777777" w:rsidR="001C4E83" w:rsidRPr="001C4E83" w:rsidRDefault="001C4E83" w:rsidP="001C4E83">
      <w:pPr>
        <w:ind w:right="-10"/>
        <w:jc w:val="both"/>
        <w:rPr>
          <w:rFonts w:ascii="Source Sans Pro" w:eastAsia="Arial" w:hAnsi="Source Sans Pro"/>
          <w:sz w:val="20"/>
          <w:szCs w:val="20"/>
          <w:lang w:val="es-ES" w:eastAsia="es-ES"/>
        </w:rPr>
      </w:pPr>
    </w:p>
    <w:p w14:paraId="0377DD1F"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 xml:space="preserve">Si se advirtiera alguna irregularidad u omisión en la solicitud de renovación y en los requisitos establecidos en el presente Reglamento, la Secretaría requerirá a la persona solicitante para que subsane lo correspondiente dentro de los cinco días hábiles siguientes a la notificación, apercibida de que, en caso de </w:t>
      </w:r>
      <w:r w:rsidRPr="001C4E83">
        <w:rPr>
          <w:rFonts w:ascii="Source Sans Pro" w:eastAsia="Arial" w:hAnsi="Source Sans Pro"/>
          <w:sz w:val="20"/>
          <w:szCs w:val="20"/>
          <w:lang w:val="es-ES" w:eastAsia="es-ES"/>
        </w:rPr>
        <w:lastRenderedPageBreak/>
        <w:t>no desahogar el requerimiento en tiempo y forma, se tendrá por no presentada la solicitud de renovación de Constancia del Registro del ECI, procediendo a su cancelación.</w:t>
      </w:r>
    </w:p>
    <w:p w14:paraId="286A918E"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 xml:space="preserve"> </w:t>
      </w:r>
    </w:p>
    <w:p w14:paraId="1B5EBD45"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Artículo 23. </w:t>
      </w:r>
      <w:r w:rsidRPr="001C4E83">
        <w:rPr>
          <w:rFonts w:ascii="Source Sans Pro" w:eastAsia="Arial" w:hAnsi="Source Sans Pro"/>
          <w:sz w:val="20"/>
          <w:szCs w:val="20"/>
          <w:lang w:val="es-ES" w:eastAsia="es-ES"/>
        </w:rPr>
        <w:t>No procederá la renovación en caso de incumplir con alguna de las disposiciones establecidas en la Ley, el presente Reglamento y los demás ordenamientos aplicables, por lo que la Secretaría notificará a la persona responsable o representante legal del ECI sobre los motivos que la ocasionaron.</w:t>
      </w:r>
    </w:p>
    <w:p w14:paraId="1C8FBAE3" w14:textId="77777777" w:rsidR="001C4E83" w:rsidRPr="001C4E83" w:rsidRDefault="001C4E83" w:rsidP="001C4E83">
      <w:pPr>
        <w:ind w:right="-10"/>
        <w:jc w:val="both"/>
        <w:rPr>
          <w:rFonts w:ascii="Source Sans Pro" w:eastAsia="Arial" w:hAnsi="Source Sans Pro"/>
          <w:sz w:val="20"/>
          <w:szCs w:val="20"/>
          <w:lang w:val="es-ES" w:eastAsia="es-ES"/>
        </w:rPr>
      </w:pPr>
    </w:p>
    <w:p w14:paraId="5101607E"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24.</w:t>
      </w:r>
      <w:r w:rsidRPr="001C4E83">
        <w:rPr>
          <w:rFonts w:ascii="Source Sans Pro" w:eastAsia="Arial" w:hAnsi="Source Sans Pro"/>
          <w:sz w:val="20"/>
          <w:szCs w:val="20"/>
          <w:lang w:val="es-ES" w:eastAsia="es-ES"/>
        </w:rPr>
        <w:t xml:space="preserve"> En caso de ser procedente la solicitud de renovación, la Secretaría notificará a la persona acreditada como responsable o representante legal del ECI, a través de los medios físicos y/o electrónicos señalados para tal efecto, para que obtenga la Renovación de la Constancia de Registro del ECI a través del Sistema.</w:t>
      </w:r>
      <w:r w:rsidRPr="001C4E83" w:rsidDel="00F45CEB">
        <w:rPr>
          <w:rFonts w:ascii="Source Sans Pro" w:eastAsia="Arial" w:hAnsi="Source Sans Pro"/>
          <w:sz w:val="20"/>
          <w:szCs w:val="20"/>
          <w:lang w:val="es-ES" w:eastAsia="es-ES"/>
        </w:rPr>
        <w:t xml:space="preserve"> </w:t>
      </w:r>
    </w:p>
    <w:p w14:paraId="3CDFAD4C" w14:textId="77777777" w:rsidR="001C4E83" w:rsidRPr="001C4E83" w:rsidRDefault="001C4E83" w:rsidP="001C4E83">
      <w:pPr>
        <w:ind w:right="-10"/>
        <w:jc w:val="both"/>
        <w:rPr>
          <w:rFonts w:ascii="Source Sans Pro" w:eastAsia="Arial" w:hAnsi="Source Sans Pro"/>
          <w:sz w:val="20"/>
          <w:szCs w:val="20"/>
          <w:lang w:val="es-ES" w:eastAsia="es-ES"/>
        </w:rPr>
      </w:pPr>
    </w:p>
    <w:p w14:paraId="6C08092F"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25.</w:t>
      </w:r>
      <w:r w:rsidRPr="001C4E83">
        <w:rPr>
          <w:rFonts w:ascii="Source Sans Pro" w:eastAsia="Arial" w:hAnsi="Source Sans Pro"/>
          <w:sz w:val="20"/>
          <w:szCs w:val="20"/>
          <w:lang w:val="es-ES" w:eastAsia="es-ES"/>
        </w:rPr>
        <w:t xml:space="preserve"> En caso de no ser procedente la solicitud de Renovación de la Constancia de Registro del </w:t>
      </w:r>
      <w:proofErr w:type="gramStart"/>
      <w:r w:rsidRPr="001C4E83">
        <w:rPr>
          <w:rFonts w:ascii="Source Sans Pro" w:eastAsia="Arial" w:hAnsi="Source Sans Pro"/>
          <w:sz w:val="20"/>
          <w:szCs w:val="20"/>
          <w:lang w:val="es-ES" w:eastAsia="es-ES"/>
        </w:rPr>
        <w:t>ECI  se</w:t>
      </w:r>
      <w:proofErr w:type="gramEnd"/>
      <w:r w:rsidRPr="001C4E83">
        <w:rPr>
          <w:rFonts w:ascii="Source Sans Pro" w:eastAsia="Arial" w:hAnsi="Source Sans Pro"/>
          <w:sz w:val="20"/>
          <w:szCs w:val="20"/>
          <w:lang w:val="es-ES" w:eastAsia="es-ES"/>
        </w:rPr>
        <w:t xml:space="preserve"> podrá realizar una nueva solicitud de registro cumpliendo con los requisitos que marca el artículo 9 del presente Reglamento. La Secretaría tendrá la facultad de analizar los precedentes que se encuentren en sus archivos para el estudio de una nueva solicitud.</w:t>
      </w:r>
    </w:p>
    <w:p w14:paraId="0B554258" w14:textId="77777777" w:rsidR="001C4E83" w:rsidRPr="001C4E83" w:rsidRDefault="001C4E83" w:rsidP="001C4E83">
      <w:pPr>
        <w:jc w:val="both"/>
        <w:rPr>
          <w:rFonts w:ascii="Source Sans Pro" w:eastAsia="Arial" w:hAnsi="Source Sans Pro"/>
          <w:sz w:val="20"/>
          <w:szCs w:val="20"/>
          <w:lang w:val="es-ES" w:eastAsia="es-ES"/>
        </w:rPr>
      </w:pPr>
    </w:p>
    <w:p w14:paraId="60DEDD98"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Artículo 26. </w:t>
      </w:r>
      <w:r w:rsidRPr="001C4E83">
        <w:rPr>
          <w:rFonts w:ascii="Source Sans Pro" w:eastAsia="Arial" w:hAnsi="Source Sans Pro"/>
          <w:sz w:val="20"/>
          <w:szCs w:val="20"/>
          <w:lang w:val="es-ES" w:eastAsia="es-ES"/>
        </w:rPr>
        <w:t>La falta de presentación de solicitud de Renovación de la Constancia de Registro por parte de los ECI en los plazos que señala el presente Reglamento traerá como consecuencia la pérdida y cancelación del Registro.</w:t>
      </w:r>
    </w:p>
    <w:p w14:paraId="60E7EFD3" w14:textId="77777777" w:rsidR="001C4E83" w:rsidRPr="001C4E83" w:rsidRDefault="001C4E83" w:rsidP="001C4E83">
      <w:pPr>
        <w:ind w:right="-10"/>
        <w:jc w:val="both"/>
        <w:rPr>
          <w:rFonts w:ascii="Source Sans Pro" w:eastAsia="Arial" w:hAnsi="Source Sans Pro"/>
          <w:sz w:val="20"/>
          <w:szCs w:val="20"/>
          <w:lang w:val="es-ES" w:eastAsia="es-ES"/>
        </w:rPr>
      </w:pPr>
    </w:p>
    <w:p w14:paraId="3CE8692A"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TÍTULO TERCERO</w:t>
      </w:r>
    </w:p>
    <w:p w14:paraId="3F7033E8" w14:textId="77777777" w:rsid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 xml:space="preserve">ACCESO A BIENES INMUEBLES PROPIEDAD DEL GOBIERNO DE LA </w:t>
      </w:r>
    </w:p>
    <w:p w14:paraId="3B173F3C" w14:textId="51C9A29D"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CIUDAD DE MÉXICO PARA REALIZAR ACTIVIDADES CULTURALES</w:t>
      </w:r>
    </w:p>
    <w:p w14:paraId="05E1A583" w14:textId="77777777" w:rsidR="001C4E83" w:rsidRPr="001C4E83" w:rsidRDefault="001C4E83" w:rsidP="001C4E83">
      <w:pPr>
        <w:ind w:right="-10"/>
        <w:jc w:val="center"/>
        <w:rPr>
          <w:rFonts w:ascii="Source Sans Pro" w:eastAsia="Arial" w:hAnsi="Source Sans Pro"/>
          <w:sz w:val="20"/>
          <w:szCs w:val="20"/>
          <w:lang w:val="es-ES" w:eastAsia="es-ES"/>
        </w:rPr>
      </w:pPr>
    </w:p>
    <w:p w14:paraId="3C97355B"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CAPÍTULO ÚNICO</w:t>
      </w:r>
    </w:p>
    <w:p w14:paraId="0FE6C8B1"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PERMISOS ADMINISTRATIVOS TEMPORALES REVOCABLES</w:t>
      </w:r>
    </w:p>
    <w:p w14:paraId="23ADDF9B" w14:textId="77777777" w:rsidR="001C4E83" w:rsidRPr="001C4E83" w:rsidRDefault="001C4E83" w:rsidP="001C4E83">
      <w:pPr>
        <w:ind w:right="-10"/>
        <w:jc w:val="center"/>
        <w:rPr>
          <w:rFonts w:ascii="Source Sans Pro" w:eastAsia="Arial" w:hAnsi="Source Sans Pro"/>
          <w:b/>
          <w:sz w:val="20"/>
          <w:szCs w:val="20"/>
          <w:lang w:val="es-ES" w:eastAsia="es-ES"/>
        </w:rPr>
      </w:pPr>
    </w:p>
    <w:p w14:paraId="606804B7"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Artículo 27. </w:t>
      </w:r>
      <w:r w:rsidRPr="001C4E83">
        <w:rPr>
          <w:rFonts w:ascii="Source Sans Pro" w:eastAsia="Arial" w:hAnsi="Source Sans Pro"/>
          <w:sz w:val="20"/>
          <w:szCs w:val="20"/>
          <w:lang w:val="es-ES" w:eastAsia="es-ES"/>
        </w:rPr>
        <w:t>Para el otorgamiento del uso de bienes inmuebles propiedad de la Ciudad de México a favor de los ECI se seguirán las disposiciones de la figura del Permiso Administrativo Temporal Revocable determinadas en la Ley de Régimen Patrimonial y del Servicio Público.</w:t>
      </w:r>
    </w:p>
    <w:p w14:paraId="1189BE4B" w14:textId="77777777" w:rsidR="001C4E83" w:rsidRPr="001C4E83" w:rsidRDefault="001C4E83" w:rsidP="001C4E83">
      <w:pPr>
        <w:ind w:right="-10"/>
        <w:jc w:val="both"/>
        <w:rPr>
          <w:rFonts w:ascii="Source Sans Pro" w:eastAsia="Arial" w:hAnsi="Source Sans Pro"/>
          <w:sz w:val="20"/>
          <w:szCs w:val="20"/>
          <w:lang w:val="es-ES" w:eastAsia="es-ES"/>
        </w:rPr>
      </w:pPr>
    </w:p>
    <w:p w14:paraId="6C56069B"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28.</w:t>
      </w:r>
      <w:r w:rsidRPr="001C4E83">
        <w:rPr>
          <w:rFonts w:ascii="Source Sans Pro" w:eastAsia="Arial" w:hAnsi="Source Sans Pro"/>
          <w:sz w:val="20"/>
          <w:szCs w:val="20"/>
          <w:lang w:val="es-ES" w:eastAsia="es-ES"/>
        </w:rPr>
        <w:t xml:space="preserve"> Las personas responsables de los ECI podrán recibir orientación de los requisitos y procedimientos para el otorgamiento de un Permiso Administrativo Temporal Revocable de los bienes inmuebles propiedad del Gobierno de la Ciudad de México por parte de la Secretaría de Administración y Finanzas, a través de la Dirección General de Patrimonio Inmobiliario.</w:t>
      </w:r>
    </w:p>
    <w:p w14:paraId="3B484D76" w14:textId="77777777" w:rsidR="001C4E83" w:rsidRPr="001C4E83" w:rsidRDefault="001C4E83" w:rsidP="001C4E83">
      <w:pPr>
        <w:ind w:right="-10"/>
        <w:jc w:val="both"/>
        <w:rPr>
          <w:rFonts w:ascii="Source Sans Pro" w:eastAsia="Arial" w:hAnsi="Source Sans Pro"/>
          <w:sz w:val="20"/>
          <w:szCs w:val="20"/>
          <w:lang w:val="es-ES" w:eastAsia="es-ES"/>
        </w:rPr>
      </w:pPr>
    </w:p>
    <w:p w14:paraId="5FD08A19"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Artículo 29. </w:t>
      </w:r>
      <w:r w:rsidRPr="001C4E83">
        <w:rPr>
          <w:rFonts w:ascii="Source Sans Pro" w:eastAsia="Arial" w:hAnsi="Source Sans Pro"/>
          <w:sz w:val="20"/>
          <w:szCs w:val="20"/>
          <w:lang w:val="es-ES" w:eastAsia="es-ES"/>
        </w:rPr>
        <w:t>Las personas responsables de los ECI con actividades culturales no lucrativas podrán solicitar el otorgamiento de un Permiso Administrativo Temporal Revocable a título gratuito, cuya vigencia estará en función de lo establecido por la Ley de Régimen Patrimonial y del Servicio Público de la Ciudad de México.</w:t>
      </w:r>
    </w:p>
    <w:p w14:paraId="5E4EBFF1" w14:textId="4E842113" w:rsidR="001C4E83" w:rsidRPr="001C4E83" w:rsidRDefault="001C4E83" w:rsidP="001C4E83">
      <w:pPr>
        <w:ind w:right="-10"/>
        <w:jc w:val="both"/>
        <w:rPr>
          <w:rFonts w:ascii="Source Sans Pro" w:eastAsia="Arial" w:hAnsi="Source Sans Pro"/>
          <w:sz w:val="20"/>
          <w:szCs w:val="20"/>
          <w:lang w:val="es-ES" w:eastAsia="es-ES"/>
        </w:rPr>
      </w:pPr>
    </w:p>
    <w:p w14:paraId="0E2658BF"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Aquellas personas representantes de ECI con actividades comerciales o de lucro podrán solicitar un Permiso Administrativo Temporal Revocable a título oneroso, en el cual se deberá establecer una contraprestación pecuniaria o en especie a cambio del uso y goce del inmueble permisionado y únicamente se podrá prorrogar su vigencia no más de dos veces; lo anterior de conformidad con la Ley del Régimen Patrimonial y del Servicio Público.</w:t>
      </w:r>
    </w:p>
    <w:p w14:paraId="702742D8" w14:textId="77777777" w:rsidR="001C4E83" w:rsidRPr="001C4E83" w:rsidRDefault="001C4E83" w:rsidP="001C4E83">
      <w:pPr>
        <w:ind w:right="-10"/>
        <w:jc w:val="both"/>
        <w:rPr>
          <w:rFonts w:ascii="Source Sans Pro" w:eastAsia="Arial" w:hAnsi="Source Sans Pro"/>
          <w:sz w:val="20"/>
          <w:szCs w:val="20"/>
          <w:lang w:val="es-ES" w:eastAsia="es-ES"/>
        </w:rPr>
      </w:pPr>
    </w:p>
    <w:p w14:paraId="2D3C3FCC"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Las personas representantes de ECI interesadas en solicitar un Permiso Administrativo Temporal Revocable están obligados a presentar su constancia de Registro.</w:t>
      </w:r>
    </w:p>
    <w:p w14:paraId="7B683B2A" w14:textId="77777777" w:rsidR="001C4E83" w:rsidRPr="001C4E83" w:rsidRDefault="001C4E83" w:rsidP="001C4E83">
      <w:pPr>
        <w:ind w:right="-10"/>
        <w:jc w:val="both"/>
        <w:rPr>
          <w:rFonts w:ascii="Source Sans Pro" w:eastAsia="Arial" w:hAnsi="Source Sans Pro"/>
          <w:sz w:val="20"/>
          <w:szCs w:val="20"/>
          <w:lang w:val="es-ES" w:eastAsia="es-ES"/>
        </w:rPr>
      </w:pPr>
    </w:p>
    <w:p w14:paraId="68B2B417"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lastRenderedPageBreak/>
        <w:t>Artículo 30.</w:t>
      </w:r>
      <w:r w:rsidRPr="001C4E83">
        <w:rPr>
          <w:rFonts w:ascii="Source Sans Pro" w:eastAsia="Arial" w:hAnsi="Source Sans Pro"/>
          <w:sz w:val="20"/>
          <w:szCs w:val="20"/>
          <w:lang w:val="es-ES" w:eastAsia="es-ES"/>
        </w:rPr>
        <w:t xml:space="preserve"> El otorgamiento del Permiso Administrativo Temporal Revocable será exclusivamente para las actividades culturales que se encuentren enunciadas en la Constancia vigente de Registro del ECI. Cualquier incumplimiento a la Ley, al Reglamento, a la Ley del Régimen Patrimonial y del Servicio Público y a las bases no negociables del Permiso Administrativo Temporal Revocable será objeto de las sanciones contenidas en la Ley del Régimen Patrimonial y del Servicio Público y a la legislación aplicable en la materia.</w:t>
      </w:r>
    </w:p>
    <w:p w14:paraId="2AB3BDAF" w14:textId="77777777" w:rsidR="001C4E83" w:rsidRPr="001C4E83" w:rsidRDefault="001C4E83" w:rsidP="001C4E83">
      <w:pPr>
        <w:ind w:right="-10"/>
        <w:jc w:val="both"/>
        <w:rPr>
          <w:rFonts w:ascii="Source Sans Pro" w:eastAsia="Arial" w:hAnsi="Source Sans Pro"/>
          <w:sz w:val="20"/>
          <w:szCs w:val="20"/>
          <w:lang w:val="es-ES" w:eastAsia="es-ES"/>
        </w:rPr>
      </w:pPr>
    </w:p>
    <w:p w14:paraId="4C80A88F"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31.</w:t>
      </w:r>
      <w:r w:rsidRPr="001C4E83">
        <w:rPr>
          <w:rFonts w:ascii="Source Sans Pro" w:eastAsia="Arial" w:hAnsi="Source Sans Pro"/>
          <w:sz w:val="20"/>
          <w:szCs w:val="20"/>
          <w:lang w:val="es-ES" w:eastAsia="es-ES"/>
        </w:rPr>
        <w:t xml:space="preserve"> Las personas responsables de los ECI que obtengan un Permiso Administrativo Temporal Revocable deberán notificarlo a la Secretaría para su actualización en el Sistema en un plazo no mayor a 30 días hábiles a partir de la notificación del mismo.</w:t>
      </w:r>
    </w:p>
    <w:p w14:paraId="7ECF4273" w14:textId="77777777" w:rsidR="001C4E83" w:rsidRPr="001C4E83" w:rsidRDefault="001C4E83" w:rsidP="001C4E83">
      <w:pPr>
        <w:ind w:right="-10"/>
        <w:rPr>
          <w:rFonts w:ascii="Source Sans Pro" w:eastAsia="Arial" w:hAnsi="Source Sans Pro"/>
          <w:b/>
          <w:sz w:val="20"/>
          <w:szCs w:val="20"/>
          <w:lang w:val="es-ES" w:eastAsia="es-ES"/>
        </w:rPr>
      </w:pPr>
    </w:p>
    <w:p w14:paraId="70352112"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TÍTULO CUARTO</w:t>
      </w:r>
    </w:p>
    <w:p w14:paraId="4142B3F0"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 xml:space="preserve">CONSEJO CONSULTIVO </w:t>
      </w:r>
    </w:p>
    <w:p w14:paraId="36FDD687" w14:textId="77777777" w:rsidR="001C4E83" w:rsidRPr="001C4E83" w:rsidRDefault="001C4E83" w:rsidP="001C4E83">
      <w:pPr>
        <w:jc w:val="both"/>
        <w:rPr>
          <w:rFonts w:ascii="Source Sans Pro" w:eastAsia="Arial" w:hAnsi="Source Sans Pro"/>
          <w:b/>
          <w:sz w:val="20"/>
          <w:szCs w:val="20"/>
          <w:lang w:val="es-ES" w:eastAsia="es-ES"/>
        </w:rPr>
      </w:pPr>
    </w:p>
    <w:p w14:paraId="431BD8CD"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Artículo 32. </w:t>
      </w:r>
      <w:r w:rsidRPr="001C4E83">
        <w:rPr>
          <w:rFonts w:ascii="Source Sans Pro" w:eastAsia="Arial" w:hAnsi="Source Sans Pro"/>
          <w:sz w:val="20"/>
          <w:szCs w:val="20"/>
          <w:lang w:val="es-ES" w:eastAsia="es-ES"/>
        </w:rPr>
        <w:t>El Consejo es un órgano colegiado auxiliar de consulta de la Secretaría, en torno a las políticas y acciones de fomento de los ECI de la Ciudad. El Consejo se integrará y ejercerá las funciones que establece la Ley y demás disposiciones aplicables.</w:t>
      </w:r>
    </w:p>
    <w:p w14:paraId="1E590F8F" w14:textId="77777777" w:rsidR="001C4E83" w:rsidRPr="001C4E83" w:rsidRDefault="001C4E83" w:rsidP="001C4E83">
      <w:pPr>
        <w:jc w:val="both"/>
        <w:rPr>
          <w:rFonts w:ascii="Source Sans Pro" w:eastAsia="Arial" w:hAnsi="Source Sans Pro"/>
          <w:sz w:val="20"/>
          <w:szCs w:val="20"/>
          <w:lang w:val="es-ES" w:eastAsia="es-ES"/>
        </w:rPr>
      </w:pPr>
    </w:p>
    <w:p w14:paraId="59B6A7AE"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CAPÍTULO I</w:t>
      </w:r>
    </w:p>
    <w:p w14:paraId="4F4BAA08"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CONVOCATORIA PARA FORMAR PARTE DEL CONSEJO</w:t>
      </w:r>
    </w:p>
    <w:p w14:paraId="24C6DD5C" w14:textId="77777777" w:rsidR="001C4E83" w:rsidRPr="001C4E83" w:rsidRDefault="001C4E83" w:rsidP="001C4E83">
      <w:pPr>
        <w:ind w:left="360"/>
        <w:jc w:val="both"/>
        <w:rPr>
          <w:rFonts w:ascii="Source Sans Pro" w:eastAsia="Arial" w:hAnsi="Source Sans Pro"/>
          <w:sz w:val="20"/>
          <w:szCs w:val="20"/>
          <w:lang w:val="es-ES" w:eastAsia="es-ES"/>
        </w:rPr>
      </w:pPr>
    </w:p>
    <w:p w14:paraId="7C26CDD6"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Artículo 33. </w:t>
      </w:r>
      <w:r w:rsidRPr="001C4E83">
        <w:rPr>
          <w:rFonts w:ascii="Source Sans Pro" w:eastAsia="Arial" w:hAnsi="Source Sans Pro"/>
          <w:sz w:val="20"/>
          <w:szCs w:val="20"/>
          <w:lang w:val="es-ES" w:eastAsia="es-ES"/>
        </w:rPr>
        <w:t xml:space="preserve">Para la selección de los representantes de los ECI y del representante del sector académico en el Consejo la Secretaría emitirá una Convocatoria que garantice el proceso participativo, la mayor inclusión, transparencia, publicidad y equidad, la cual será publicada en los medios oficiales y en la página electrónica de la Secretaría.  </w:t>
      </w:r>
    </w:p>
    <w:p w14:paraId="77B38C84" w14:textId="77777777" w:rsidR="001C4E83" w:rsidRPr="001C4E83" w:rsidRDefault="001C4E83" w:rsidP="001C4E83">
      <w:pPr>
        <w:jc w:val="both"/>
        <w:rPr>
          <w:rFonts w:ascii="Source Sans Pro" w:eastAsia="Arial" w:hAnsi="Source Sans Pro"/>
          <w:sz w:val="20"/>
          <w:szCs w:val="20"/>
          <w:highlight w:val="white"/>
          <w:lang w:val="es-ES" w:eastAsia="es-ES"/>
        </w:rPr>
      </w:pPr>
    </w:p>
    <w:p w14:paraId="3E2294DF"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Artículo 34.  </w:t>
      </w:r>
      <w:r w:rsidRPr="001C4E83">
        <w:rPr>
          <w:rFonts w:ascii="Source Sans Pro" w:eastAsia="Arial" w:hAnsi="Source Sans Pro"/>
          <w:sz w:val="20"/>
          <w:szCs w:val="20"/>
          <w:lang w:val="es-ES" w:eastAsia="es-ES"/>
        </w:rPr>
        <w:t>Para efectos del artículo anterior, la convocatoria contendrá al menos lo siguiente:</w:t>
      </w:r>
    </w:p>
    <w:p w14:paraId="4FB5FEA9" w14:textId="77777777" w:rsidR="001C4E83" w:rsidRPr="001C4E83" w:rsidRDefault="001C4E83" w:rsidP="001C4E83">
      <w:pPr>
        <w:jc w:val="both"/>
        <w:rPr>
          <w:rFonts w:ascii="Source Sans Pro" w:eastAsia="Arial" w:hAnsi="Source Sans Pro"/>
          <w:sz w:val="20"/>
          <w:szCs w:val="20"/>
          <w:lang w:val="es-ES" w:eastAsia="es-ES"/>
        </w:rPr>
      </w:pPr>
    </w:p>
    <w:p w14:paraId="13F77675" w14:textId="77777777" w:rsidR="001C4E83" w:rsidRPr="001C4E83" w:rsidRDefault="001C4E83" w:rsidP="001C4E83">
      <w:pPr>
        <w:numPr>
          <w:ilvl w:val="0"/>
          <w:numId w:val="7"/>
        </w:numPr>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Los requisitos que las personas propuestas deberán cumplir para formar parte del Consejo;</w:t>
      </w:r>
    </w:p>
    <w:p w14:paraId="75FC9E4B" w14:textId="77777777" w:rsidR="001C4E83" w:rsidRPr="001C4E83" w:rsidRDefault="001C4E83" w:rsidP="001C4E83">
      <w:pPr>
        <w:ind w:left="720"/>
        <w:jc w:val="both"/>
        <w:rPr>
          <w:rFonts w:ascii="Source Sans Pro" w:eastAsia="Times New Roman" w:hAnsi="Source Sans Pro"/>
          <w:sz w:val="20"/>
          <w:szCs w:val="20"/>
          <w:lang w:val="es-ES" w:eastAsia="es-ES"/>
        </w:rPr>
      </w:pPr>
    </w:p>
    <w:p w14:paraId="178830E9" w14:textId="77777777" w:rsidR="001C4E83" w:rsidRPr="001C4E83" w:rsidRDefault="001C4E83" w:rsidP="001C4E83">
      <w:pPr>
        <w:numPr>
          <w:ilvl w:val="0"/>
          <w:numId w:val="7"/>
        </w:numPr>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Los criterios de elegibilidad para la selección de los representantes de los ECI y del sector académico;</w:t>
      </w:r>
    </w:p>
    <w:p w14:paraId="1093D490" w14:textId="77777777" w:rsidR="001C4E83" w:rsidRPr="001C4E83" w:rsidRDefault="001C4E83" w:rsidP="001C4E83">
      <w:pPr>
        <w:jc w:val="both"/>
        <w:rPr>
          <w:rFonts w:ascii="Source Sans Pro" w:eastAsia="Times New Roman" w:hAnsi="Source Sans Pro"/>
          <w:sz w:val="20"/>
          <w:szCs w:val="20"/>
          <w:lang w:val="es-ES" w:eastAsia="es-ES"/>
        </w:rPr>
      </w:pPr>
    </w:p>
    <w:p w14:paraId="5EC91C48" w14:textId="77777777" w:rsidR="001C4E83" w:rsidRPr="001C4E83" w:rsidRDefault="001C4E83" w:rsidP="001C4E83">
      <w:pPr>
        <w:numPr>
          <w:ilvl w:val="0"/>
          <w:numId w:val="7"/>
        </w:numPr>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 xml:space="preserve">Los requisitos y documentación para la recepción de propuestas, y </w:t>
      </w:r>
    </w:p>
    <w:p w14:paraId="0E486CED" w14:textId="77777777" w:rsidR="001C4E83" w:rsidRPr="001C4E83" w:rsidRDefault="001C4E83" w:rsidP="001C4E83">
      <w:pPr>
        <w:jc w:val="both"/>
        <w:rPr>
          <w:rFonts w:ascii="Source Sans Pro" w:eastAsia="Times New Roman" w:hAnsi="Source Sans Pro"/>
          <w:sz w:val="20"/>
          <w:szCs w:val="20"/>
          <w:lang w:val="es-ES" w:eastAsia="es-ES"/>
        </w:rPr>
      </w:pPr>
    </w:p>
    <w:p w14:paraId="644ED47D" w14:textId="77777777" w:rsidR="001C4E83" w:rsidRPr="001C4E83" w:rsidRDefault="001C4E83" w:rsidP="001C4E83">
      <w:pPr>
        <w:numPr>
          <w:ilvl w:val="0"/>
          <w:numId w:val="7"/>
        </w:numPr>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Los plazos y lugar de presentación de documentación.</w:t>
      </w:r>
    </w:p>
    <w:p w14:paraId="3F3AB38D" w14:textId="77777777" w:rsidR="001C4E83" w:rsidRPr="001C4E83" w:rsidRDefault="001C4E83" w:rsidP="001C4E83">
      <w:pPr>
        <w:ind w:left="720" w:right="-10"/>
        <w:jc w:val="both"/>
        <w:rPr>
          <w:rFonts w:ascii="Source Sans Pro" w:eastAsia="Arial" w:hAnsi="Source Sans Pro"/>
          <w:sz w:val="20"/>
          <w:szCs w:val="20"/>
          <w:lang w:val="es-ES" w:eastAsia="es-ES"/>
        </w:rPr>
      </w:pPr>
    </w:p>
    <w:p w14:paraId="4A06F087"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Artículo 35. </w:t>
      </w:r>
      <w:r w:rsidRPr="001C4E83">
        <w:rPr>
          <w:rFonts w:ascii="Source Sans Pro" w:eastAsia="Arial" w:hAnsi="Source Sans Pro"/>
          <w:sz w:val="20"/>
          <w:szCs w:val="20"/>
          <w:lang w:val="es-ES" w:eastAsia="es-ES"/>
        </w:rPr>
        <w:t>Los ECI que se encuentren registrados en el Sistema y tengan su Constancia de Registro vigente, podrán proponer por escrito a las y los candidatos que consideren idóneos para integrar el Consejo. La propuesta deberá cumplir con los requisitos, documentación y formalidades que señale la Convocatoria.</w:t>
      </w:r>
    </w:p>
    <w:p w14:paraId="07464FC0" w14:textId="77777777" w:rsidR="001C4E83" w:rsidRPr="001C4E83" w:rsidRDefault="001C4E83" w:rsidP="001C4E83">
      <w:pPr>
        <w:jc w:val="both"/>
        <w:rPr>
          <w:rFonts w:ascii="Source Sans Pro" w:eastAsia="Arial" w:hAnsi="Source Sans Pro"/>
          <w:sz w:val="20"/>
          <w:szCs w:val="20"/>
          <w:lang w:val="es-ES" w:eastAsia="es-ES"/>
        </w:rPr>
      </w:pPr>
    </w:p>
    <w:p w14:paraId="2F6E3106"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Artículo 36. </w:t>
      </w:r>
      <w:r w:rsidRPr="001C4E83">
        <w:rPr>
          <w:rFonts w:ascii="Source Sans Pro" w:eastAsia="Arial" w:hAnsi="Source Sans Pro"/>
          <w:sz w:val="20"/>
          <w:szCs w:val="20"/>
          <w:lang w:val="es-ES" w:eastAsia="es-ES"/>
        </w:rPr>
        <w:t xml:space="preserve">Las candidaturas para participar en la selección del representante del sector académico podrán presentarse a título personal o por propuesta de las instituciones académicas, profesionales, científicas y culturales. Los candidatos deberán acreditar su trayectoria, experiencia y aportaciones en materia de espacios culturales independientes, así como presentar la documentación correspondiente y cumplir los términos que establezca la Convocatoria. </w:t>
      </w:r>
    </w:p>
    <w:p w14:paraId="315B7677" w14:textId="77777777" w:rsidR="001C4E83" w:rsidRPr="001C4E83" w:rsidRDefault="001C4E83" w:rsidP="001C4E83">
      <w:pPr>
        <w:jc w:val="both"/>
        <w:rPr>
          <w:rFonts w:ascii="Source Sans Pro" w:eastAsia="Arial" w:hAnsi="Source Sans Pro"/>
          <w:sz w:val="20"/>
          <w:szCs w:val="20"/>
          <w:lang w:val="es-ES" w:eastAsia="es-ES"/>
        </w:rPr>
      </w:pPr>
    </w:p>
    <w:p w14:paraId="1B8FD20C" w14:textId="77777777" w:rsid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37.</w:t>
      </w:r>
      <w:r w:rsidRPr="001C4E83">
        <w:rPr>
          <w:rFonts w:ascii="Source Sans Pro" w:eastAsia="Arial" w:hAnsi="Source Sans Pro"/>
          <w:sz w:val="20"/>
          <w:szCs w:val="20"/>
          <w:lang w:val="es-ES" w:eastAsia="es-ES"/>
        </w:rPr>
        <w:t xml:space="preserve"> Para llevar a cabo el proceso de dictaminación y selección de los representantes de los ECI y del representante del sector académico en el Consejo, la Secretaría integrará por invitación directa un jurado compuesto por cinco personalidades de reconocido prestigio del ámbito cultural de la Ciudad de México.</w:t>
      </w:r>
    </w:p>
    <w:p w14:paraId="698797AA" w14:textId="68E45B4F"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lastRenderedPageBreak/>
        <w:t>Los resultados del proceso de dictaminación serán publicados en la Gaceta Oficial de la Ciudad de México y en los medios electrónicos que indique la Secretaría.</w:t>
      </w:r>
    </w:p>
    <w:p w14:paraId="11D238B7" w14:textId="77777777" w:rsidR="001C4E83" w:rsidRPr="001C4E83" w:rsidRDefault="001C4E83" w:rsidP="001C4E83">
      <w:pPr>
        <w:jc w:val="both"/>
        <w:rPr>
          <w:rFonts w:ascii="Source Sans Pro" w:eastAsia="Arial" w:hAnsi="Source Sans Pro"/>
          <w:sz w:val="20"/>
          <w:szCs w:val="20"/>
          <w:lang w:val="es-ES" w:eastAsia="es-ES"/>
        </w:rPr>
      </w:pPr>
    </w:p>
    <w:p w14:paraId="48D683CB"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Los integrantes del jurado ejercerán sus funciones con carácter honorífico, por lo que no recibirán remuneración alguna.</w:t>
      </w:r>
    </w:p>
    <w:p w14:paraId="688AEF3D" w14:textId="77777777" w:rsidR="001C4E83" w:rsidRPr="001C4E83" w:rsidRDefault="001C4E83" w:rsidP="001C4E83">
      <w:pPr>
        <w:jc w:val="both"/>
        <w:rPr>
          <w:rFonts w:ascii="Source Sans Pro" w:eastAsia="Arial" w:hAnsi="Source Sans Pro"/>
          <w:sz w:val="20"/>
          <w:szCs w:val="20"/>
          <w:lang w:val="es-ES" w:eastAsia="es-ES"/>
        </w:rPr>
      </w:pPr>
    </w:p>
    <w:p w14:paraId="3508F7F6" w14:textId="77777777" w:rsidR="001C4E83" w:rsidRP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38</w:t>
      </w:r>
      <w:r w:rsidRPr="001C4E83">
        <w:rPr>
          <w:rFonts w:ascii="Source Sans Pro" w:eastAsia="Arial" w:hAnsi="Source Sans Pro"/>
          <w:sz w:val="20"/>
          <w:szCs w:val="20"/>
          <w:lang w:val="es-ES" w:eastAsia="es-ES"/>
        </w:rPr>
        <w:t>. Los consejeros representantes de los ECI y del sector académico permanecerán en el cargo durante dos años, con posibilidad de prórroga hasta por un periodo adicional de igual</w:t>
      </w:r>
      <w:r w:rsidRPr="001C4E83">
        <w:rPr>
          <w:rFonts w:ascii="Source Sans Pro" w:eastAsia="Arial" w:hAnsi="Source Sans Pro"/>
          <w:b/>
          <w:sz w:val="20"/>
          <w:szCs w:val="20"/>
          <w:lang w:val="es-ES" w:eastAsia="es-ES"/>
        </w:rPr>
        <w:t xml:space="preserve"> </w:t>
      </w:r>
      <w:r w:rsidRPr="001C4E83">
        <w:rPr>
          <w:rFonts w:ascii="Source Sans Pro" w:eastAsia="Arial" w:hAnsi="Source Sans Pro"/>
          <w:sz w:val="20"/>
          <w:szCs w:val="20"/>
          <w:lang w:val="es-ES" w:eastAsia="es-ES"/>
        </w:rPr>
        <w:t xml:space="preserve">duración. Dicha prórroga será considerada de acuerdo con una evaluación de desempeño que realice el Consejo a los consejeros representantes que buscan ser ratificados y sometida a votación en la sesión ordinaria previa al fin del periodo de dos años de duración del cargo de los consejeros representantes de los ECI y del sector académico. </w:t>
      </w:r>
    </w:p>
    <w:p w14:paraId="341D7B6C" w14:textId="77777777" w:rsidR="001C4E83" w:rsidRPr="001C4E83" w:rsidRDefault="001C4E83" w:rsidP="001C4E83">
      <w:pPr>
        <w:jc w:val="both"/>
        <w:rPr>
          <w:rFonts w:ascii="Source Sans Pro" w:eastAsia="Arial" w:hAnsi="Source Sans Pro"/>
          <w:sz w:val="20"/>
          <w:szCs w:val="20"/>
          <w:lang w:val="es-ES" w:eastAsia="es-ES"/>
        </w:rPr>
      </w:pPr>
    </w:p>
    <w:p w14:paraId="0F536794" w14:textId="67527599" w:rsidR="001C4E83" w:rsidRDefault="001C4E83" w:rsidP="001C4E83">
      <w:pPr>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39.</w:t>
      </w:r>
      <w:r w:rsidRPr="001C4E83">
        <w:rPr>
          <w:rFonts w:ascii="Source Sans Pro" w:eastAsia="Arial" w:hAnsi="Source Sans Pro"/>
          <w:sz w:val="20"/>
          <w:szCs w:val="20"/>
          <w:lang w:val="es-ES" w:eastAsia="es-ES"/>
        </w:rPr>
        <w:t xml:space="preserve"> Los consejeros representantes de los ECI y del sector académico podrán notificar su baja mediante escrito dirigido a la presidencia. Para la ocupación de vacantes se emitirá una nueva convocatoria.</w:t>
      </w:r>
    </w:p>
    <w:p w14:paraId="136BB5E6" w14:textId="77777777" w:rsidR="001C4E83" w:rsidRPr="001C4E83" w:rsidRDefault="001C4E83" w:rsidP="001C4E83">
      <w:pPr>
        <w:jc w:val="both"/>
        <w:rPr>
          <w:rFonts w:ascii="Source Sans Pro" w:eastAsia="Arial" w:hAnsi="Source Sans Pro"/>
          <w:sz w:val="20"/>
          <w:szCs w:val="20"/>
          <w:lang w:val="es-ES" w:eastAsia="es-ES"/>
        </w:rPr>
      </w:pPr>
    </w:p>
    <w:p w14:paraId="0DB9595B"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CAPÍTULO II</w:t>
      </w:r>
    </w:p>
    <w:p w14:paraId="1AA5C191"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SESIONES DEL CONSEJO</w:t>
      </w:r>
    </w:p>
    <w:p w14:paraId="63FF926B" w14:textId="77777777" w:rsidR="001C4E83" w:rsidRPr="001C4E83" w:rsidRDefault="001C4E83" w:rsidP="001C4E83">
      <w:pPr>
        <w:ind w:right="-10"/>
        <w:jc w:val="center"/>
        <w:rPr>
          <w:rFonts w:ascii="Source Sans Pro" w:eastAsia="Arial" w:hAnsi="Source Sans Pro"/>
          <w:b/>
          <w:sz w:val="20"/>
          <w:szCs w:val="20"/>
          <w:lang w:val="es-ES" w:eastAsia="es-ES"/>
        </w:rPr>
      </w:pPr>
    </w:p>
    <w:p w14:paraId="5EA0FC4B"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Artículo 40. </w:t>
      </w:r>
      <w:r w:rsidRPr="001C4E83">
        <w:rPr>
          <w:rFonts w:ascii="Source Sans Pro" w:eastAsia="Arial" w:hAnsi="Source Sans Pro"/>
          <w:sz w:val="20"/>
          <w:szCs w:val="20"/>
          <w:lang w:val="es-ES" w:eastAsia="es-ES"/>
        </w:rPr>
        <w:t>El Consejo sesionará de manera ordinaria de forma trimestral y, de manera extraordinaria, las veces que se considere necesario.</w:t>
      </w:r>
    </w:p>
    <w:p w14:paraId="60FBB8E3" w14:textId="77777777" w:rsidR="001C4E83" w:rsidRPr="001C4E83" w:rsidRDefault="001C4E83" w:rsidP="001C4E83">
      <w:pPr>
        <w:ind w:right="-10"/>
        <w:jc w:val="both"/>
        <w:rPr>
          <w:rFonts w:ascii="Source Sans Pro" w:eastAsia="Arial" w:hAnsi="Source Sans Pro"/>
          <w:sz w:val="20"/>
          <w:szCs w:val="20"/>
          <w:lang w:val="es-ES" w:eastAsia="es-ES"/>
        </w:rPr>
      </w:pPr>
    </w:p>
    <w:p w14:paraId="33F0CF08"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Además de lo establecido en la Ley, la Secretaría deberá realizar las convocatorias a las sesiones ordinarias con al menos 5 días de anticipación y la convocatoria a las sesiones extraordinarias con por lo menos 48 horas de anticipación.</w:t>
      </w:r>
    </w:p>
    <w:p w14:paraId="38433555" w14:textId="77777777" w:rsidR="001C4E83" w:rsidRPr="001C4E83" w:rsidRDefault="001C4E83" w:rsidP="001C4E83">
      <w:pPr>
        <w:ind w:right="-10"/>
        <w:jc w:val="both"/>
        <w:rPr>
          <w:rFonts w:ascii="Source Sans Pro" w:eastAsia="Arial" w:hAnsi="Source Sans Pro"/>
          <w:sz w:val="20"/>
          <w:szCs w:val="20"/>
          <w:lang w:val="es-ES" w:eastAsia="es-ES"/>
        </w:rPr>
      </w:pPr>
    </w:p>
    <w:p w14:paraId="0561C60A"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41.</w:t>
      </w:r>
      <w:r w:rsidRPr="001C4E83">
        <w:rPr>
          <w:rFonts w:ascii="Source Sans Pro" w:eastAsia="Arial" w:hAnsi="Source Sans Pro"/>
          <w:sz w:val="20"/>
          <w:szCs w:val="20"/>
          <w:lang w:val="es-ES" w:eastAsia="es-ES"/>
        </w:rPr>
        <w:t xml:space="preserve"> En caso de verse imposibilitadas para asistir a las reuniones ordinarias y extraordinarias del Consejo las personas consejeras representantes de los ECI podrán designar por medio de escrito dirigido a la presidencia a sus respectivos suplentes para la asistencia a las sesiones ordinarias y extraordinarias por lo menos 24 horas hábiles previas a la realización de la sesión.</w:t>
      </w:r>
    </w:p>
    <w:p w14:paraId="12F71E0A" w14:textId="77777777" w:rsidR="001C4E83" w:rsidRPr="001C4E83" w:rsidRDefault="001C4E83" w:rsidP="001C4E83">
      <w:pPr>
        <w:ind w:right="-10"/>
        <w:jc w:val="both"/>
        <w:rPr>
          <w:rFonts w:ascii="Source Sans Pro" w:eastAsia="Arial" w:hAnsi="Source Sans Pro"/>
          <w:sz w:val="20"/>
          <w:szCs w:val="20"/>
          <w:lang w:val="es-ES" w:eastAsia="es-ES"/>
        </w:rPr>
      </w:pPr>
    </w:p>
    <w:p w14:paraId="2D482626"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42.</w:t>
      </w:r>
      <w:r w:rsidRPr="001C4E83">
        <w:rPr>
          <w:rFonts w:ascii="Source Sans Pro" w:eastAsia="Arial" w:hAnsi="Source Sans Pro"/>
          <w:sz w:val="20"/>
          <w:szCs w:val="20"/>
          <w:lang w:val="es-ES" w:eastAsia="es-ES"/>
        </w:rPr>
        <w:t xml:space="preserve"> La Secretaría presentará al Consejo un informe anual de actividades sobre sus acciones vinculadas al sector de los ECI en la primera sesión ordinaria del año en que se trate.</w:t>
      </w:r>
    </w:p>
    <w:p w14:paraId="43EC4257" w14:textId="77777777" w:rsidR="001C4E83" w:rsidRPr="001C4E83" w:rsidRDefault="001C4E83" w:rsidP="001C4E83">
      <w:pPr>
        <w:ind w:right="-10"/>
        <w:rPr>
          <w:rFonts w:ascii="Source Sans Pro" w:eastAsia="Arial" w:hAnsi="Source Sans Pro"/>
          <w:sz w:val="20"/>
          <w:szCs w:val="20"/>
          <w:lang w:val="es-ES" w:eastAsia="es-ES"/>
        </w:rPr>
      </w:pPr>
    </w:p>
    <w:p w14:paraId="59B9E8D5" w14:textId="77777777" w:rsidR="001C4E83" w:rsidRPr="001C4E83" w:rsidRDefault="001C4E83" w:rsidP="001C4E83">
      <w:pPr>
        <w:ind w:right="-10"/>
        <w:jc w:val="both"/>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 xml:space="preserve">Artículo 43. </w:t>
      </w:r>
      <w:r w:rsidRPr="001C4E83">
        <w:rPr>
          <w:rFonts w:ascii="Source Sans Pro" w:eastAsia="Arial" w:hAnsi="Source Sans Pro"/>
          <w:sz w:val="20"/>
          <w:szCs w:val="20"/>
          <w:lang w:val="es-ES" w:eastAsia="es-ES"/>
        </w:rPr>
        <w:t>Las personas integrantes del Consejo estarán obligadas a cumplir en tiempo y forma con las obligaciones establecidas en la Ley y el presente Reglamento.</w:t>
      </w:r>
    </w:p>
    <w:p w14:paraId="4C261C6E" w14:textId="77777777" w:rsidR="001C4E83" w:rsidRPr="001C4E83" w:rsidRDefault="001C4E83" w:rsidP="001C4E83">
      <w:pPr>
        <w:ind w:right="-10"/>
        <w:jc w:val="center"/>
        <w:rPr>
          <w:rFonts w:ascii="Source Sans Pro" w:eastAsia="Arial" w:hAnsi="Source Sans Pro"/>
          <w:b/>
          <w:sz w:val="20"/>
          <w:szCs w:val="20"/>
          <w:lang w:val="es-ES" w:eastAsia="es-ES"/>
        </w:rPr>
      </w:pPr>
    </w:p>
    <w:p w14:paraId="6D1D74C3"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TÍTULO QUINTO</w:t>
      </w:r>
    </w:p>
    <w:p w14:paraId="1E153DA6"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PROGRAMAS Y ESTÍMULOS</w:t>
      </w:r>
    </w:p>
    <w:p w14:paraId="2FEAD6DB" w14:textId="77777777" w:rsidR="001C4E83" w:rsidRPr="001C4E83" w:rsidRDefault="001C4E83" w:rsidP="001C4E83">
      <w:pPr>
        <w:ind w:right="-10"/>
        <w:jc w:val="center"/>
        <w:rPr>
          <w:rFonts w:ascii="Source Sans Pro" w:eastAsia="Arial" w:hAnsi="Source Sans Pro"/>
          <w:b/>
          <w:sz w:val="20"/>
          <w:szCs w:val="20"/>
          <w:lang w:val="es-ES" w:eastAsia="es-ES"/>
        </w:rPr>
      </w:pPr>
    </w:p>
    <w:p w14:paraId="5F416952"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CAPÍTULO ÚNICO</w:t>
      </w:r>
    </w:p>
    <w:p w14:paraId="6B725FDB"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 xml:space="preserve">PROGRAMAS </w:t>
      </w:r>
    </w:p>
    <w:p w14:paraId="1DD43212" w14:textId="77777777" w:rsidR="001C4E83" w:rsidRPr="001C4E83" w:rsidRDefault="001C4E83" w:rsidP="001C4E83">
      <w:pPr>
        <w:ind w:right="-10"/>
        <w:jc w:val="center"/>
        <w:rPr>
          <w:rFonts w:ascii="Source Sans Pro" w:eastAsia="Arial" w:hAnsi="Source Sans Pro"/>
          <w:b/>
          <w:sz w:val="20"/>
          <w:szCs w:val="20"/>
          <w:lang w:val="es-ES" w:eastAsia="es-ES"/>
        </w:rPr>
      </w:pPr>
    </w:p>
    <w:p w14:paraId="7091AA63"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Artículo 44. </w:t>
      </w:r>
      <w:r w:rsidRPr="001C4E83">
        <w:rPr>
          <w:rFonts w:ascii="Source Sans Pro" w:eastAsia="Arial" w:hAnsi="Source Sans Pro"/>
          <w:sz w:val="20"/>
          <w:szCs w:val="20"/>
          <w:lang w:val="es-ES" w:eastAsia="es-ES"/>
        </w:rPr>
        <w:t>La Secretaría propondrá a la Jefatura de Gobierno de la Ciudad de México de manera anual los siguientes instrumentos con la finalidad de promover la activación, operación y proliferación de ECI:</w:t>
      </w:r>
    </w:p>
    <w:p w14:paraId="1F428D9B" w14:textId="77777777" w:rsidR="001C4E83" w:rsidRPr="001C4E83" w:rsidRDefault="001C4E83" w:rsidP="001C4E83">
      <w:pPr>
        <w:ind w:right="-10"/>
        <w:jc w:val="both"/>
        <w:rPr>
          <w:rFonts w:ascii="Source Sans Pro" w:eastAsia="Arial" w:hAnsi="Source Sans Pro"/>
          <w:sz w:val="20"/>
          <w:szCs w:val="20"/>
          <w:lang w:val="es-ES" w:eastAsia="es-ES"/>
        </w:rPr>
      </w:pPr>
    </w:p>
    <w:p w14:paraId="573F2DAD" w14:textId="77777777" w:rsidR="001C4E83" w:rsidRDefault="001C4E83" w:rsidP="001C4E83">
      <w:pPr>
        <w:numPr>
          <w:ilvl w:val="0"/>
          <w:numId w:val="8"/>
        </w:num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Programa de Estímulos e Incentivos</w:t>
      </w:r>
    </w:p>
    <w:p w14:paraId="4BE71384" w14:textId="77777777" w:rsidR="001C4E83" w:rsidRPr="001C4E83" w:rsidRDefault="001C4E83" w:rsidP="001C4E83">
      <w:pPr>
        <w:ind w:left="720" w:right="-10"/>
        <w:jc w:val="both"/>
        <w:rPr>
          <w:rFonts w:ascii="Source Sans Pro" w:eastAsia="Arial" w:hAnsi="Source Sans Pro"/>
          <w:sz w:val="20"/>
          <w:szCs w:val="20"/>
          <w:lang w:val="es-ES" w:eastAsia="es-ES"/>
        </w:rPr>
      </w:pPr>
    </w:p>
    <w:p w14:paraId="2DC832CB" w14:textId="77777777" w:rsidR="001C4E83" w:rsidRDefault="001C4E83" w:rsidP="001C4E83">
      <w:pPr>
        <w:numPr>
          <w:ilvl w:val="0"/>
          <w:numId w:val="8"/>
        </w:num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Programa de Capacitación</w:t>
      </w:r>
    </w:p>
    <w:p w14:paraId="2D2CBC3D" w14:textId="77777777" w:rsidR="001C4E83" w:rsidRPr="001C4E83" w:rsidRDefault="001C4E83" w:rsidP="001C4E83">
      <w:pPr>
        <w:ind w:right="-10"/>
        <w:jc w:val="both"/>
        <w:rPr>
          <w:rFonts w:ascii="Source Sans Pro" w:eastAsia="Arial" w:hAnsi="Source Sans Pro"/>
          <w:sz w:val="20"/>
          <w:szCs w:val="20"/>
          <w:lang w:val="es-ES" w:eastAsia="es-ES"/>
        </w:rPr>
      </w:pPr>
    </w:p>
    <w:p w14:paraId="745173A1" w14:textId="77777777" w:rsidR="001C4E83" w:rsidRPr="001C4E83" w:rsidRDefault="001C4E83" w:rsidP="001C4E83">
      <w:pPr>
        <w:numPr>
          <w:ilvl w:val="0"/>
          <w:numId w:val="8"/>
        </w:num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lastRenderedPageBreak/>
        <w:t>Programa de Difusión</w:t>
      </w:r>
    </w:p>
    <w:p w14:paraId="73CDD82D" w14:textId="77777777" w:rsidR="001C4E83" w:rsidRPr="001C4E83" w:rsidRDefault="001C4E83" w:rsidP="001C4E83">
      <w:pPr>
        <w:ind w:right="-10"/>
        <w:jc w:val="both"/>
        <w:rPr>
          <w:rFonts w:ascii="Source Sans Pro" w:eastAsia="Arial" w:hAnsi="Source Sans Pro"/>
          <w:sz w:val="20"/>
          <w:szCs w:val="20"/>
          <w:lang w:val="es-ES" w:eastAsia="es-ES"/>
        </w:rPr>
      </w:pPr>
    </w:p>
    <w:p w14:paraId="3AEB3DBE"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45.</w:t>
      </w:r>
      <w:r w:rsidRPr="001C4E83">
        <w:rPr>
          <w:rFonts w:ascii="Source Sans Pro" w:eastAsia="Arial" w:hAnsi="Source Sans Pro"/>
          <w:sz w:val="20"/>
          <w:szCs w:val="20"/>
          <w:lang w:val="es-ES" w:eastAsia="es-ES"/>
        </w:rPr>
        <w:t xml:space="preserve"> El Programa de Estímulos e Incentivos consistirá en una propuesta de política pública mediante la cual la Secretaría promoverá la incorporación de los ECI dentro de las reglas de operación y lineamientos de las acciones institucionales y programas implementados por el Gobierno de la Ciudad de México</w:t>
      </w:r>
    </w:p>
    <w:p w14:paraId="6DAC848D" w14:textId="77777777" w:rsidR="001C4E83" w:rsidRPr="001C4E83" w:rsidRDefault="001C4E83" w:rsidP="001C4E83">
      <w:pPr>
        <w:ind w:right="-10"/>
        <w:jc w:val="both"/>
        <w:rPr>
          <w:rFonts w:ascii="Source Sans Pro" w:eastAsia="Arial" w:hAnsi="Source Sans Pro"/>
          <w:b/>
          <w:sz w:val="20"/>
          <w:szCs w:val="20"/>
          <w:lang w:val="es-ES" w:eastAsia="es-ES"/>
        </w:rPr>
      </w:pPr>
    </w:p>
    <w:p w14:paraId="0E660FF5"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46.</w:t>
      </w:r>
      <w:r w:rsidRPr="001C4E83">
        <w:rPr>
          <w:rFonts w:ascii="Source Sans Pro" w:eastAsia="Arial" w:hAnsi="Source Sans Pro"/>
          <w:sz w:val="20"/>
          <w:szCs w:val="20"/>
          <w:lang w:val="es-ES" w:eastAsia="es-ES"/>
        </w:rPr>
        <w:t xml:space="preserve"> El Programa de Capacitación se presentará de forma anual e incluirá cursos, talleres, pláticas y conferencias para orientar a los ECI en materia de trámites y servicios, acceso a programas, estímulos e incentivos, protección civil y verificación administrativa, entre otros.</w:t>
      </w:r>
    </w:p>
    <w:p w14:paraId="7C7EF1DB" w14:textId="77777777" w:rsidR="001C4E83" w:rsidRPr="001C4E83" w:rsidRDefault="001C4E83" w:rsidP="001C4E83">
      <w:pPr>
        <w:ind w:right="-10"/>
        <w:jc w:val="both"/>
        <w:rPr>
          <w:rFonts w:ascii="Source Sans Pro" w:eastAsia="Arial" w:hAnsi="Source Sans Pro"/>
          <w:sz w:val="20"/>
          <w:szCs w:val="20"/>
          <w:lang w:val="es-ES" w:eastAsia="es-ES"/>
        </w:rPr>
      </w:pPr>
    </w:p>
    <w:p w14:paraId="2D11662E"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47.</w:t>
      </w:r>
      <w:r w:rsidRPr="001C4E83">
        <w:rPr>
          <w:rFonts w:ascii="Source Sans Pro" w:eastAsia="Arial" w:hAnsi="Source Sans Pro"/>
          <w:sz w:val="20"/>
          <w:szCs w:val="20"/>
          <w:lang w:val="es-ES" w:eastAsia="es-ES"/>
        </w:rPr>
        <w:t xml:space="preserve"> Para el diseño e implementación del Programa de Capacitación la Secretaría convocará a las siguientes dependencias:</w:t>
      </w:r>
    </w:p>
    <w:p w14:paraId="0F89C3DD" w14:textId="77777777" w:rsidR="001C4E83" w:rsidRPr="001C4E83" w:rsidRDefault="001C4E83" w:rsidP="001C4E83">
      <w:pPr>
        <w:ind w:right="-10"/>
        <w:jc w:val="both"/>
        <w:rPr>
          <w:rFonts w:ascii="Source Sans Pro" w:eastAsia="Arial" w:hAnsi="Source Sans Pro"/>
          <w:sz w:val="20"/>
          <w:szCs w:val="20"/>
          <w:lang w:val="es-ES" w:eastAsia="es-ES"/>
        </w:rPr>
      </w:pPr>
    </w:p>
    <w:p w14:paraId="332B9DE6" w14:textId="77777777" w:rsidR="001C4E83" w:rsidRPr="001C4E83" w:rsidRDefault="001C4E83" w:rsidP="001C4E83">
      <w:pPr>
        <w:numPr>
          <w:ilvl w:val="0"/>
          <w:numId w:val="5"/>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Secretaría de Desarrollo Económico</w:t>
      </w:r>
    </w:p>
    <w:p w14:paraId="48DB1749" w14:textId="77777777" w:rsidR="001C4E83" w:rsidRPr="001C4E83" w:rsidRDefault="001C4E83" w:rsidP="001C4E83">
      <w:pPr>
        <w:ind w:left="720" w:right="-10"/>
        <w:jc w:val="both"/>
        <w:rPr>
          <w:rFonts w:ascii="Source Sans Pro" w:eastAsia="Times New Roman" w:hAnsi="Source Sans Pro"/>
          <w:sz w:val="20"/>
          <w:szCs w:val="20"/>
          <w:lang w:val="es-ES" w:eastAsia="es-ES"/>
        </w:rPr>
      </w:pPr>
    </w:p>
    <w:p w14:paraId="2B554544" w14:textId="77777777" w:rsidR="001C4E83" w:rsidRDefault="001C4E83" w:rsidP="001C4E83">
      <w:pPr>
        <w:numPr>
          <w:ilvl w:val="0"/>
          <w:numId w:val="5"/>
        </w:num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Secretaría de Gobierno</w:t>
      </w:r>
    </w:p>
    <w:p w14:paraId="15344932" w14:textId="77777777" w:rsidR="001C4E83" w:rsidRPr="001C4E83" w:rsidRDefault="001C4E83" w:rsidP="001C4E83">
      <w:pPr>
        <w:ind w:right="-10"/>
        <w:jc w:val="both"/>
        <w:rPr>
          <w:rFonts w:ascii="Source Sans Pro" w:eastAsia="Arial" w:hAnsi="Source Sans Pro"/>
          <w:sz w:val="20"/>
          <w:szCs w:val="20"/>
          <w:lang w:val="es-ES" w:eastAsia="es-ES"/>
        </w:rPr>
      </w:pPr>
    </w:p>
    <w:p w14:paraId="014F0AD6" w14:textId="77777777" w:rsidR="001C4E83" w:rsidRPr="001C4E83" w:rsidRDefault="001C4E83" w:rsidP="001C4E83">
      <w:pPr>
        <w:numPr>
          <w:ilvl w:val="0"/>
          <w:numId w:val="5"/>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Secretaría de Gestión Integral de Riesgos y Protección Civil</w:t>
      </w:r>
    </w:p>
    <w:p w14:paraId="110688C9" w14:textId="77777777" w:rsidR="001C4E83" w:rsidRPr="001C4E83" w:rsidRDefault="001C4E83" w:rsidP="001C4E83">
      <w:pPr>
        <w:ind w:right="-10"/>
        <w:jc w:val="both"/>
        <w:rPr>
          <w:rFonts w:ascii="Source Sans Pro" w:eastAsia="Times New Roman" w:hAnsi="Source Sans Pro"/>
          <w:sz w:val="20"/>
          <w:szCs w:val="20"/>
          <w:lang w:val="es-ES" w:eastAsia="es-ES"/>
        </w:rPr>
      </w:pPr>
    </w:p>
    <w:p w14:paraId="505F7202" w14:textId="77777777" w:rsidR="001C4E83" w:rsidRPr="001C4E83" w:rsidRDefault="001C4E83" w:rsidP="001C4E83">
      <w:pPr>
        <w:numPr>
          <w:ilvl w:val="0"/>
          <w:numId w:val="5"/>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Instituto de Verificación Administrativa</w:t>
      </w:r>
    </w:p>
    <w:p w14:paraId="07C0A642" w14:textId="77777777" w:rsidR="001C4E83" w:rsidRPr="001C4E83" w:rsidRDefault="001C4E83" w:rsidP="001C4E83">
      <w:pPr>
        <w:ind w:right="-10"/>
        <w:jc w:val="both"/>
        <w:rPr>
          <w:rFonts w:ascii="Source Sans Pro" w:eastAsia="Times New Roman" w:hAnsi="Source Sans Pro"/>
          <w:sz w:val="20"/>
          <w:szCs w:val="20"/>
          <w:lang w:val="es-ES" w:eastAsia="es-ES"/>
        </w:rPr>
      </w:pPr>
    </w:p>
    <w:p w14:paraId="78A58E64" w14:textId="77777777" w:rsidR="001C4E83" w:rsidRPr="001C4E83" w:rsidRDefault="001C4E83" w:rsidP="001C4E83">
      <w:pPr>
        <w:numPr>
          <w:ilvl w:val="0"/>
          <w:numId w:val="5"/>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Procuraduría Ambiental y del Ordenamiento Territorial</w:t>
      </w:r>
    </w:p>
    <w:p w14:paraId="1E104261" w14:textId="77777777" w:rsidR="001C4E83" w:rsidRPr="001C4E83" w:rsidRDefault="001C4E83" w:rsidP="001C4E83">
      <w:pPr>
        <w:ind w:right="-10"/>
        <w:jc w:val="both"/>
        <w:rPr>
          <w:rFonts w:ascii="Source Sans Pro" w:eastAsia="Times New Roman" w:hAnsi="Source Sans Pro"/>
          <w:sz w:val="20"/>
          <w:szCs w:val="20"/>
          <w:lang w:val="es-ES" w:eastAsia="es-ES"/>
        </w:rPr>
      </w:pPr>
    </w:p>
    <w:p w14:paraId="02548B91" w14:textId="77777777" w:rsidR="001C4E83" w:rsidRPr="001C4E83" w:rsidRDefault="001C4E83" w:rsidP="001C4E83">
      <w:pPr>
        <w:numPr>
          <w:ilvl w:val="0"/>
          <w:numId w:val="5"/>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Secretaría de Administración y Finanzas</w:t>
      </w:r>
    </w:p>
    <w:p w14:paraId="1C40C2F5" w14:textId="77777777" w:rsidR="001C4E83" w:rsidRPr="001C4E83" w:rsidRDefault="001C4E83" w:rsidP="001C4E83">
      <w:pPr>
        <w:ind w:right="-10"/>
        <w:jc w:val="both"/>
        <w:rPr>
          <w:rFonts w:ascii="Source Sans Pro" w:eastAsia="Times New Roman" w:hAnsi="Source Sans Pro"/>
          <w:sz w:val="20"/>
          <w:szCs w:val="20"/>
          <w:lang w:val="es-ES" w:eastAsia="es-ES"/>
        </w:rPr>
      </w:pPr>
    </w:p>
    <w:p w14:paraId="007AE942" w14:textId="77777777" w:rsidR="001C4E83" w:rsidRPr="001C4E83" w:rsidRDefault="001C4E83" w:rsidP="001C4E83">
      <w:pPr>
        <w:numPr>
          <w:ilvl w:val="0"/>
          <w:numId w:val="5"/>
        </w:numPr>
        <w:ind w:right="-10"/>
        <w:jc w:val="both"/>
        <w:rPr>
          <w:rFonts w:ascii="Source Sans Pro" w:eastAsia="Times New Roman" w:hAnsi="Source Sans Pro"/>
          <w:sz w:val="20"/>
          <w:szCs w:val="20"/>
          <w:lang w:val="es-ES" w:eastAsia="es-ES"/>
        </w:rPr>
      </w:pPr>
      <w:r w:rsidRPr="001C4E83">
        <w:rPr>
          <w:rFonts w:ascii="Source Sans Pro" w:eastAsia="Arial" w:hAnsi="Source Sans Pro"/>
          <w:sz w:val="20"/>
          <w:szCs w:val="20"/>
          <w:lang w:val="es-ES" w:eastAsia="es-ES"/>
        </w:rPr>
        <w:t>Secretaría de Desarrollo Urbano y Vivienda</w:t>
      </w:r>
    </w:p>
    <w:p w14:paraId="06534992" w14:textId="77777777" w:rsidR="001C4E83" w:rsidRPr="001C4E83" w:rsidRDefault="001C4E83" w:rsidP="001C4E83">
      <w:pPr>
        <w:ind w:right="-10"/>
        <w:jc w:val="both"/>
        <w:rPr>
          <w:rFonts w:ascii="Source Sans Pro" w:eastAsia="Arial" w:hAnsi="Source Sans Pro"/>
          <w:sz w:val="20"/>
          <w:szCs w:val="20"/>
          <w:lang w:val="es-ES" w:eastAsia="es-ES"/>
        </w:rPr>
      </w:pPr>
    </w:p>
    <w:p w14:paraId="443A202D"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 xml:space="preserve">Como parte del Programa de Capacitación, cada una de las dependencias </w:t>
      </w:r>
      <w:proofErr w:type="gramStart"/>
      <w:r w:rsidRPr="001C4E83">
        <w:rPr>
          <w:rFonts w:ascii="Source Sans Pro" w:eastAsia="Arial" w:hAnsi="Source Sans Pro"/>
          <w:sz w:val="20"/>
          <w:szCs w:val="20"/>
          <w:lang w:val="es-ES" w:eastAsia="es-ES"/>
        </w:rPr>
        <w:t>podrá  incluir</w:t>
      </w:r>
      <w:proofErr w:type="gramEnd"/>
      <w:r w:rsidRPr="001C4E83">
        <w:rPr>
          <w:rFonts w:ascii="Source Sans Pro" w:eastAsia="Arial" w:hAnsi="Source Sans Pro"/>
          <w:sz w:val="20"/>
          <w:szCs w:val="20"/>
          <w:lang w:val="es-ES" w:eastAsia="es-ES"/>
        </w:rPr>
        <w:t xml:space="preserve"> una propuesta de temas en el ámbito de su competencia.</w:t>
      </w:r>
    </w:p>
    <w:p w14:paraId="04F149A1" w14:textId="77777777" w:rsidR="001C4E83" w:rsidRPr="001C4E83" w:rsidRDefault="001C4E83" w:rsidP="001C4E83">
      <w:pPr>
        <w:ind w:right="-10"/>
        <w:jc w:val="both"/>
        <w:rPr>
          <w:rFonts w:ascii="Source Sans Pro" w:eastAsia="Arial" w:hAnsi="Source Sans Pro"/>
          <w:sz w:val="20"/>
          <w:szCs w:val="20"/>
          <w:lang w:val="es-ES" w:eastAsia="es-ES"/>
        </w:rPr>
      </w:pPr>
    </w:p>
    <w:p w14:paraId="37A26507"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Artículo 48.</w:t>
      </w:r>
      <w:r w:rsidRPr="001C4E83">
        <w:rPr>
          <w:rFonts w:ascii="Source Sans Pro" w:eastAsia="Arial" w:hAnsi="Source Sans Pro"/>
          <w:sz w:val="20"/>
          <w:szCs w:val="20"/>
          <w:lang w:val="es-ES" w:eastAsia="es-ES"/>
        </w:rPr>
        <w:t xml:space="preserve"> En los primeros dos meses del año y previo a su publicación, la Secretaría informará al Consejo </w:t>
      </w:r>
      <w:r w:rsidRPr="001C4E83">
        <w:rPr>
          <w:rFonts w:ascii="Source Sans Pro" w:eastAsia="Times New Roman" w:hAnsi="Source Sans Pro"/>
          <w:sz w:val="20"/>
          <w:szCs w:val="20"/>
          <w:lang w:val="es-ES" w:eastAsia="es-ES"/>
        </w:rPr>
        <w:t xml:space="preserve">     </w:t>
      </w:r>
      <w:r w:rsidRPr="001C4E83">
        <w:rPr>
          <w:rFonts w:ascii="Source Sans Pro" w:eastAsia="Arial" w:hAnsi="Source Sans Pro"/>
          <w:sz w:val="20"/>
          <w:szCs w:val="20"/>
          <w:lang w:val="es-ES" w:eastAsia="es-ES"/>
        </w:rPr>
        <w:t xml:space="preserve">sobre el Programa de Capacitación. </w:t>
      </w:r>
    </w:p>
    <w:p w14:paraId="6C0A9894" w14:textId="77777777" w:rsidR="001C4E83" w:rsidRPr="001C4E83" w:rsidRDefault="001C4E83" w:rsidP="001C4E83">
      <w:pPr>
        <w:ind w:right="-10"/>
        <w:jc w:val="both"/>
        <w:rPr>
          <w:rFonts w:ascii="Source Sans Pro" w:eastAsia="Arial" w:hAnsi="Source Sans Pro"/>
          <w:sz w:val="20"/>
          <w:szCs w:val="20"/>
          <w:lang w:val="es-ES" w:eastAsia="es-ES"/>
        </w:rPr>
      </w:pPr>
    </w:p>
    <w:p w14:paraId="6D8C5A34"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 xml:space="preserve">El programa deberá publicarse a más tardar en el mes de marzo a través del Sistema. </w:t>
      </w:r>
    </w:p>
    <w:p w14:paraId="3C6D6138" w14:textId="77777777" w:rsidR="001C4E83" w:rsidRPr="001C4E83" w:rsidRDefault="001C4E83" w:rsidP="001C4E83">
      <w:pPr>
        <w:ind w:right="-10"/>
        <w:jc w:val="both"/>
        <w:rPr>
          <w:rFonts w:ascii="Source Sans Pro" w:eastAsia="Arial" w:hAnsi="Source Sans Pro"/>
          <w:sz w:val="20"/>
          <w:szCs w:val="20"/>
          <w:lang w:val="es-ES" w:eastAsia="es-ES"/>
        </w:rPr>
      </w:pPr>
    </w:p>
    <w:p w14:paraId="4B378393"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Artículo 49. </w:t>
      </w:r>
      <w:r w:rsidRPr="001C4E83">
        <w:rPr>
          <w:rFonts w:ascii="Source Sans Pro" w:eastAsia="Arial" w:hAnsi="Source Sans Pro"/>
          <w:sz w:val="20"/>
          <w:szCs w:val="20"/>
          <w:lang w:val="es-ES" w:eastAsia="es-ES"/>
        </w:rPr>
        <w:t>El Programa de Difusión estará orientado a la promoción y difusión de los ECI y sus actividades, así como la creación de circuitos culturales y ejercicios de vinculación.</w:t>
      </w:r>
    </w:p>
    <w:p w14:paraId="2BBF7D43" w14:textId="77777777" w:rsidR="001C4E83" w:rsidRPr="001C4E83" w:rsidRDefault="001C4E83" w:rsidP="001C4E83">
      <w:pPr>
        <w:ind w:right="-10"/>
        <w:jc w:val="both"/>
        <w:rPr>
          <w:rFonts w:ascii="Source Sans Pro" w:eastAsia="Arial" w:hAnsi="Source Sans Pro"/>
          <w:sz w:val="20"/>
          <w:szCs w:val="20"/>
          <w:lang w:val="es-ES" w:eastAsia="es-ES"/>
        </w:rPr>
      </w:pPr>
    </w:p>
    <w:p w14:paraId="6C354B87" w14:textId="77777777" w:rsidR="001C4E83" w:rsidRPr="001C4E83" w:rsidRDefault="001C4E83" w:rsidP="001C4E83">
      <w:pPr>
        <w:ind w:right="-10"/>
        <w:jc w:val="both"/>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 xml:space="preserve">Artículo 50. </w:t>
      </w:r>
      <w:r w:rsidRPr="001C4E83">
        <w:rPr>
          <w:rFonts w:ascii="Source Sans Pro" w:eastAsia="Arial" w:hAnsi="Source Sans Pro"/>
          <w:sz w:val="20"/>
          <w:szCs w:val="20"/>
          <w:lang w:val="es-ES" w:eastAsia="es-ES"/>
        </w:rPr>
        <w:t>Con la finalidad de articular los programas y garantizar la atención de los ECI, la Secretaría contará con una oficina de atención dedicada a la asesoría, orientación y acompañamiento.</w:t>
      </w:r>
    </w:p>
    <w:p w14:paraId="70FA2E14" w14:textId="539F723A" w:rsidR="001C4E83" w:rsidRPr="001C4E83" w:rsidRDefault="001C4E83" w:rsidP="001C4E83">
      <w:pPr>
        <w:tabs>
          <w:tab w:val="left" w:pos="5040"/>
        </w:tabs>
        <w:jc w:val="both"/>
        <w:rPr>
          <w:rFonts w:ascii="Source Sans Pro" w:hAnsi="Source Sans Pro"/>
          <w:sz w:val="20"/>
          <w:szCs w:val="20"/>
        </w:rPr>
      </w:pPr>
    </w:p>
    <w:p w14:paraId="69E8857E" w14:textId="77777777" w:rsidR="001C4E83" w:rsidRPr="001C4E83" w:rsidRDefault="001C4E83" w:rsidP="001C4E83">
      <w:pPr>
        <w:ind w:right="-10"/>
        <w:jc w:val="center"/>
        <w:rPr>
          <w:rFonts w:ascii="Source Sans Pro" w:eastAsia="Arial" w:hAnsi="Source Sans Pro"/>
          <w:b/>
          <w:sz w:val="20"/>
          <w:szCs w:val="20"/>
          <w:lang w:val="es-ES" w:eastAsia="es-ES"/>
        </w:rPr>
      </w:pPr>
      <w:r w:rsidRPr="001C4E83">
        <w:rPr>
          <w:rFonts w:ascii="Source Sans Pro" w:eastAsia="Arial" w:hAnsi="Source Sans Pro"/>
          <w:b/>
          <w:sz w:val="20"/>
          <w:szCs w:val="20"/>
          <w:lang w:val="es-ES" w:eastAsia="es-ES"/>
        </w:rPr>
        <w:t>TRANSITORIOS</w:t>
      </w:r>
    </w:p>
    <w:p w14:paraId="1856336E" w14:textId="77777777" w:rsidR="001C4E83" w:rsidRPr="001C4E83" w:rsidRDefault="001C4E83" w:rsidP="001C4E83">
      <w:pPr>
        <w:ind w:right="-10"/>
        <w:jc w:val="both"/>
        <w:rPr>
          <w:rFonts w:ascii="Source Sans Pro" w:eastAsia="Arial" w:hAnsi="Source Sans Pro"/>
          <w:sz w:val="20"/>
          <w:szCs w:val="20"/>
          <w:lang w:val="es-ES" w:eastAsia="es-ES"/>
        </w:rPr>
      </w:pPr>
    </w:p>
    <w:p w14:paraId="3DFFB1B7"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PRIMERO.</w:t>
      </w:r>
      <w:r w:rsidRPr="001C4E83">
        <w:rPr>
          <w:rFonts w:ascii="Source Sans Pro" w:eastAsia="Arial" w:hAnsi="Source Sans Pro"/>
          <w:sz w:val="20"/>
          <w:szCs w:val="20"/>
          <w:lang w:val="es-ES" w:eastAsia="es-ES"/>
        </w:rPr>
        <w:t xml:space="preserve"> Publíquese el presente Decreto en la Gaceta Oficial de la Ciudad de México.</w:t>
      </w:r>
    </w:p>
    <w:p w14:paraId="1551A083" w14:textId="77777777" w:rsidR="001C4E83" w:rsidRPr="001C4E83" w:rsidRDefault="001C4E83" w:rsidP="001C4E83">
      <w:pPr>
        <w:ind w:right="-10"/>
        <w:jc w:val="both"/>
        <w:rPr>
          <w:rFonts w:ascii="Source Sans Pro" w:eastAsia="Arial" w:hAnsi="Source Sans Pro"/>
          <w:sz w:val="20"/>
          <w:szCs w:val="20"/>
          <w:lang w:val="es-ES" w:eastAsia="es-ES"/>
        </w:rPr>
      </w:pPr>
    </w:p>
    <w:p w14:paraId="77876BB2" w14:textId="77777777" w:rsidR="001C4E83" w:rsidRPr="001C4E83" w:rsidRDefault="001C4E83" w:rsidP="001C4E83">
      <w:pPr>
        <w:ind w:right="-1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SEGUNDO.</w:t>
      </w:r>
      <w:r w:rsidRPr="001C4E83">
        <w:rPr>
          <w:rFonts w:ascii="Source Sans Pro" w:eastAsia="Arial" w:hAnsi="Source Sans Pro"/>
          <w:sz w:val="20"/>
          <w:szCs w:val="20"/>
          <w:lang w:val="es-ES" w:eastAsia="es-ES"/>
        </w:rPr>
        <w:t xml:space="preserve"> El presente Decreto y el Reglamento anexo entrarán en vigor al día siguiente de su publicación.</w:t>
      </w:r>
    </w:p>
    <w:p w14:paraId="213B8F04" w14:textId="77777777" w:rsidR="001C4E83" w:rsidRPr="001C4E83" w:rsidRDefault="001C4E83" w:rsidP="001C4E83">
      <w:pPr>
        <w:ind w:right="-10"/>
        <w:jc w:val="both"/>
        <w:rPr>
          <w:rFonts w:ascii="Source Sans Pro" w:eastAsia="Arial" w:hAnsi="Source Sans Pro"/>
          <w:sz w:val="20"/>
          <w:szCs w:val="20"/>
          <w:lang w:val="es-ES" w:eastAsia="es-ES"/>
        </w:rPr>
      </w:pPr>
    </w:p>
    <w:p w14:paraId="04EA4FF8" w14:textId="77777777" w:rsidR="001C4E83" w:rsidRPr="001C4E83" w:rsidRDefault="001C4E83" w:rsidP="001C4E83">
      <w:pPr>
        <w:spacing w:after="16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t xml:space="preserve">TERCERO. </w:t>
      </w:r>
      <w:r w:rsidRPr="001C4E83">
        <w:rPr>
          <w:rFonts w:ascii="Source Sans Pro" w:eastAsia="Arial" w:hAnsi="Source Sans Pro"/>
          <w:sz w:val="20"/>
          <w:szCs w:val="20"/>
          <w:lang w:val="es-ES" w:eastAsia="es-ES"/>
        </w:rPr>
        <w:t xml:space="preserve">El Consejo Consultivo de Espacios Culturales Independientes deberá ser instalado dentro de los 90 días hábiles siguientes a la entrada en vigor del Reglamento. </w:t>
      </w:r>
    </w:p>
    <w:p w14:paraId="2C0A8375" w14:textId="77777777" w:rsidR="001C4E83" w:rsidRPr="001C4E83" w:rsidRDefault="001C4E83" w:rsidP="001C4E83">
      <w:pPr>
        <w:spacing w:after="160"/>
        <w:jc w:val="both"/>
        <w:rPr>
          <w:rFonts w:ascii="Source Sans Pro" w:eastAsia="Arial" w:hAnsi="Source Sans Pro"/>
          <w:sz w:val="20"/>
          <w:szCs w:val="20"/>
          <w:lang w:val="es-ES" w:eastAsia="es-ES"/>
        </w:rPr>
      </w:pPr>
      <w:r w:rsidRPr="001C4E83">
        <w:rPr>
          <w:rFonts w:ascii="Source Sans Pro" w:eastAsia="Arial" w:hAnsi="Source Sans Pro"/>
          <w:b/>
          <w:sz w:val="20"/>
          <w:szCs w:val="20"/>
          <w:lang w:val="es-ES" w:eastAsia="es-ES"/>
        </w:rPr>
        <w:lastRenderedPageBreak/>
        <w:t xml:space="preserve">CUARTO. </w:t>
      </w:r>
      <w:r w:rsidRPr="001C4E83">
        <w:rPr>
          <w:rFonts w:ascii="Source Sans Pro" w:eastAsia="Arial" w:hAnsi="Source Sans Pro"/>
          <w:sz w:val="20"/>
          <w:szCs w:val="20"/>
          <w:lang w:val="es-ES" w:eastAsia="es-ES"/>
        </w:rPr>
        <w:t>Para efectos de una pronta y adecuada instalación del Consejo Consultivo, por única ocasión, las personas representantes de los Espacios Culturales Independientes y del sector académico serán designadas directamente de la Secretaría de Cultura y permanecerán en el cargo durante un año.</w:t>
      </w:r>
    </w:p>
    <w:p w14:paraId="2A61F958" w14:textId="77777777" w:rsidR="001C4E83" w:rsidRPr="001C4E83" w:rsidRDefault="001C4E83" w:rsidP="001C4E83">
      <w:pPr>
        <w:spacing w:after="160"/>
        <w:jc w:val="both"/>
        <w:rPr>
          <w:rFonts w:ascii="Source Sans Pro" w:eastAsia="Arial" w:hAnsi="Source Sans Pro"/>
          <w:sz w:val="20"/>
          <w:szCs w:val="20"/>
          <w:lang w:val="es-ES" w:eastAsia="es-ES"/>
        </w:rPr>
      </w:pPr>
      <w:r w:rsidRPr="001C4E83">
        <w:rPr>
          <w:rFonts w:ascii="Source Sans Pro" w:eastAsia="Arial" w:hAnsi="Source Sans Pro"/>
          <w:sz w:val="20"/>
          <w:szCs w:val="20"/>
          <w:lang w:val="es-ES" w:eastAsia="es-ES"/>
        </w:rPr>
        <w:t xml:space="preserve">Dado en la residencia oficial de la Jefatura de Gobierno a los 25 días del mes de octubre del año dos mil veintitrés. </w:t>
      </w:r>
      <w:r w:rsidRPr="001C4E83">
        <w:rPr>
          <w:rFonts w:ascii="Source Sans Pro" w:eastAsia="Arial" w:hAnsi="Source Sans Pro"/>
          <w:b/>
          <w:sz w:val="20"/>
          <w:szCs w:val="20"/>
          <w:lang w:val="es-ES" w:eastAsia="es-ES"/>
        </w:rPr>
        <w:t xml:space="preserve">EL JEFE DE GOBIERNO DE LA CIUDAD DE MÉXICO, MTRO. MARTÍ BATRES GUADARRAMA. - FIRMA. - EL SECRETARIO DE GOBIERNO, RICARDO RUIZ </w:t>
      </w:r>
      <w:proofErr w:type="gramStart"/>
      <w:r w:rsidRPr="001C4E83">
        <w:rPr>
          <w:rFonts w:ascii="Source Sans Pro" w:eastAsia="Arial" w:hAnsi="Source Sans Pro"/>
          <w:b/>
          <w:sz w:val="20"/>
          <w:szCs w:val="20"/>
          <w:lang w:val="es-ES" w:eastAsia="es-ES"/>
        </w:rPr>
        <w:t>SUÁREZ.-</w:t>
      </w:r>
      <w:proofErr w:type="gramEnd"/>
      <w:r w:rsidRPr="001C4E83">
        <w:rPr>
          <w:rFonts w:ascii="Source Sans Pro" w:eastAsia="Arial" w:hAnsi="Source Sans Pro"/>
          <w:b/>
          <w:sz w:val="20"/>
          <w:szCs w:val="20"/>
          <w:lang w:val="es-ES" w:eastAsia="es-ES"/>
        </w:rPr>
        <w:t xml:space="preserve"> FIRMA</w:t>
      </w:r>
      <w:r w:rsidRPr="001C4E83">
        <w:rPr>
          <w:rFonts w:ascii="Source Sans Pro" w:eastAsia="Times New Roman" w:hAnsi="Source Sans Pro"/>
          <w:b/>
          <w:sz w:val="20"/>
          <w:szCs w:val="20"/>
          <w:lang w:eastAsia="es-MX"/>
        </w:rPr>
        <w:t>.- LA SECRETARIA DE ADMINISTRACIÓN Y FINANZAS, LUZ ELENA GONZÁLEZ ESCOBAR.- FIRMA</w:t>
      </w:r>
      <w:r w:rsidRPr="001C4E83">
        <w:rPr>
          <w:rFonts w:ascii="Source Sans Pro" w:eastAsia="Arial" w:hAnsi="Source Sans Pro"/>
          <w:b/>
          <w:sz w:val="20"/>
          <w:szCs w:val="20"/>
          <w:lang w:val="es-ES" w:eastAsia="es-ES"/>
        </w:rPr>
        <w:t xml:space="preserve">.- </w:t>
      </w:r>
      <w:r w:rsidRPr="001C4E83">
        <w:rPr>
          <w:rFonts w:ascii="Source Sans Pro" w:hAnsi="Source Sans Pro"/>
          <w:b/>
          <w:bCs/>
          <w:color w:val="000000"/>
          <w:sz w:val="20"/>
          <w:szCs w:val="20"/>
        </w:rPr>
        <w:t xml:space="preserve">EL SECRETARIO DE LA CONTRALORÍA GENERAL, JUAN JOSÉ SERRANO MENDOZA.- FIRMA.- </w:t>
      </w:r>
      <w:r w:rsidRPr="001C4E83">
        <w:rPr>
          <w:rFonts w:ascii="Source Sans Pro" w:eastAsia="Arial" w:hAnsi="Source Sans Pro"/>
          <w:b/>
          <w:sz w:val="20"/>
          <w:szCs w:val="20"/>
          <w:lang w:val="es-ES" w:eastAsia="es-ES"/>
        </w:rPr>
        <w:t xml:space="preserve">LA SECRETARIA DE CULTURA, CLAUDIA STELLA CURIEL DE ICAZA. - </w:t>
      </w:r>
      <w:proofErr w:type="gramStart"/>
      <w:r w:rsidRPr="001C4E83">
        <w:rPr>
          <w:rFonts w:ascii="Source Sans Pro" w:eastAsia="Arial" w:hAnsi="Source Sans Pro"/>
          <w:b/>
          <w:sz w:val="20"/>
          <w:szCs w:val="20"/>
          <w:lang w:val="es-ES" w:eastAsia="es-ES"/>
        </w:rPr>
        <w:t>FIRMA.</w:t>
      </w:r>
      <w:r w:rsidRPr="001C4E83">
        <w:rPr>
          <w:rFonts w:ascii="Source Sans Pro" w:eastAsia="Arial" w:hAnsi="Source Sans Pro"/>
          <w:sz w:val="20"/>
          <w:szCs w:val="20"/>
          <w:lang w:val="es-ES" w:eastAsia="es-ES"/>
        </w:rPr>
        <w:t>-</w:t>
      </w:r>
      <w:proofErr w:type="gramEnd"/>
      <w:r w:rsidRPr="001C4E83">
        <w:rPr>
          <w:rFonts w:ascii="Source Sans Pro" w:eastAsia="Arial" w:hAnsi="Source Sans Pro"/>
          <w:sz w:val="20"/>
          <w:szCs w:val="20"/>
          <w:lang w:val="es-ES" w:eastAsia="es-ES"/>
        </w:rPr>
        <w:t xml:space="preserve"> </w:t>
      </w:r>
      <w:r w:rsidRPr="001C4E83">
        <w:rPr>
          <w:rFonts w:ascii="Source Sans Pro" w:eastAsia="Times New Roman" w:hAnsi="Source Sans Pro"/>
          <w:b/>
          <w:sz w:val="20"/>
          <w:szCs w:val="20"/>
          <w:lang w:eastAsia="es-MX"/>
        </w:rPr>
        <w:t>EL SECRETARIO DE DESARROLLO ECONÓMICO, FADLALA AKABANI HNEIDE.- FIRMA.- EL SECRETARIO DE DESARROLLO URBANO Y VIVIENDA, CARLOS ALBERTO ULLOA PÉREZ.- FIRMA.-</w:t>
      </w:r>
      <w:r w:rsidRPr="001C4E83">
        <w:rPr>
          <w:rFonts w:ascii="Source Sans Pro" w:eastAsia="Times New Roman" w:hAnsi="Source Sans Pro"/>
          <w:b/>
          <w:sz w:val="20"/>
          <w:szCs w:val="20"/>
          <w:lang w:val="es-ES" w:eastAsia="es-ES"/>
        </w:rPr>
        <w:t xml:space="preserve"> </w:t>
      </w:r>
      <w:r w:rsidRPr="001C4E83">
        <w:rPr>
          <w:rFonts w:ascii="Source Sans Pro" w:hAnsi="Source Sans Pro"/>
          <w:b/>
          <w:bCs/>
          <w:color w:val="000000"/>
          <w:sz w:val="20"/>
          <w:szCs w:val="20"/>
        </w:rPr>
        <w:t xml:space="preserve">LA SECRETARIA DE GESTIÓN INTEGRAL DE RIESGOS Y PROTECCIÓN CIVIL, MYRIAM VILMA URZÚA VENEGAS.- </w:t>
      </w:r>
      <w:r w:rsidRPr="001C4E83">
        <w:rPr>
          <w:rFonts w:ascii="Source Sans Pro" w:eastAsia="Times New Roman" w:hAnsi="Source Sans Pro"/>
          <w:b/>
          <w:sz w:val="20"/>
          <w:szCs w:val="20"/>
          <w:lang w:val="es-ES" w:eastAsia="es-ES"/>
        </w:rPr>
        <w:t>FIRMA.- LA SECRETARIA DEL MEDIO AMBIENTE, MARINA ROBLES GARCÍA.- FIRMA.</w:t>
      </w:r>
    </w:p>
    <w:p w14:paraId="0BA776A5" w14:textId="77777777" w:rsidR="001C4E83" w:rsidRPr="001C4E83" w:rsidRDefault="001C4E83" w:rsidP="001C4E83">
      <w:pPr>
        <w:spacing w:after="160"/>
        <w:jc w:val="both"/>
        <w:rPr>
          <w:rFonts w:ascii="Source Sans Pro" w:eastAsia="Arial" w:hAnsi="Source Sans Pro"/>
          <w:b/>
          <w:sz w:val="20"/>
          <w:szCs w:val="20"/>
          <w:lang w:val="es-ES" w:eastAsia="es-ES"/>
        </w:rPr>
      </w:pPr>
    </w:p>
    <w:p w14:paraId="327F4AF8" w14:textId="77777777" w:rsidR="001C4E83" w:rsidRPr="001C4E83" w:rsidRDefault="001C4E83" w:rsidP="001C4E83">
      <w:pPr>
        <w:spacing w:line="276" w:lineRule="auto"/>
        <w:jc w:val="both"/>
        <w:rPr>
          <w:rFonts w:ascii="Source Sans Pro" w:eastAsia="Arial" w:hAnsi="Source Sans Pro"/>
          <w:sz w:val="20"/>
          <w:szCs w:val="20"/>
          <w:lang w:val="es-ES" w:eastAsia="es-ES"/>
        </w:rPr>
      </w:pPr>
    </w:p>
    <w:p w14:paraId="3DEA8B23" w14:textId="77777777" w:rsidR="001C4E83" w:rsidRPr="001C4E83" w:rsidRDefault="001C4E83" w:rsidP="001C4E83">
      <w:pPr>
        <w:tabs>
          <w:tab w:val="left" w:pos="5040"/>
        </w:tabs>
        <w:rPr>
          <w:rFonts w:ascii="Source Sans Pro" w:hAnsi="Source Sans Pro"/>
          <w:sz w:val="20"/>
          <w:szCs w:val="20"/>
        </w:rPr>
      </w:pPr>
    </w:p>
    <w:sectPr w:rsidR="001C4E83" w:rsidRPr="001C4E8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EA3E" w14:textId="77777777" w:rsidR="00E8529B" w:rsidRDefault="00E8529B" w:rsidP="001C4E83">
      <w:r>
        <w:separator/>
      </w:r>
    </w:p>
  </w:endnote>
  <w:endnote w:type="continuationSeparator" w:id="0">
    <w:p w14:paraId="76891E75" w14:textId="77777777" w:rsidR="00E8529B" w:rsidRDefault="00E8529B" w:rsidP="001C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Corbel"/>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1EC6" w14:textId="5065A34C" w:rsidR="001C4E83" w:rsidRDefault="001C4E83">
    <w:pPr>
      <w:pStyle w:val="Piedepgina"/>
    </w:pPr>
    <w:r>
      <w:rPr>
        <w:noProof/>
        <w14:ligatures w14:val="standardContextual"/>
      </w:rPr>
      <w:drawing>
        <wp:anchor distT="0" distB="0" distL="114300" distR="114300" simplePos="0" relativeHeight="251658240" behindDoc="1" locked="0" layoutInCell="1" allowOverlap="1" wp14:anchorId="66367439" wp14:editId="7AC98F90">
          <wp:simplePos x="0" y="0"/>
          <wp:positionH relativeFrom="column">
            <wp:posOffset>-3810</wp:posOffset>
          </wp:positionH>
          <wp:positionV relativeFrom="paragraph">
            <wp:posOffset>-170180</wp:posOffset>
          </wp:positionV>
          <wp:extent cx="5612130" cy="615950"/>
          <wp:effectExtent l="0" t="0" r="7620" b="0"/>
          <wp:wrapNone/>
          <wp:docPr id="8053463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346378" name="Imagen 805346378"/>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B30C" w14:textId="77777777" w:rsidR="00E8529B" w:rsidRDefault="00E8529B" w:rsidP="001C4E83">
      <w:r>
        <w:separator/>
      </w:r>
    </w:p>
  </w:footnote>
  <w:footnote w:type="continuationSeparator" w:id="0">
    <w:p w14:paraId="4B705671" w14:textId="77777777" w:rsidR="00E8529B" w:rsidRDefault="00E8529B" w:rsidP="001C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3E86" w14:textId="72319617" w:rsidR="001C4E83" w:rsidRDefault="001D5454">
    <w:pPr>
      <w:pStyle w:val="Encabezado"/>
    </w:pPr>
    <w:r>
      <w:rPr>
        <w:noProof/>
        <w14:ligatures w14:val="standardContextual"/>
      </w:rPr>
      <w:drawing>
        <wp:anchor distT="0" distB="0" distL="114300" distR="114300" simplePos="0" relativeHeight="251659264" behindDoc="1" locked="0" layoutInCell="1" allowOverlap="1" wp14:anchorId="7357DB0D" wp14:editId="5D350D64">
          <wp:simplePos x="0" y="0"/>
          <wp:positionH relativeFrom="column">
            <wp:posOffset>-70485</wp:posOffset>
          </wp:positionH>
          <wp:positionV relativeFrom="paragraph">
            <wp:posOffset>-278130</wp:posOffset>
          </wp:positionV>
          <wp:extent cx="5659755" cy="625019"/>
          <wp:effectExtent l="0" t="0" r="0" b="3810"/>
          <wp:wrapNone/>
          <wp:docPr id="216786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8604" name="Imagen 21678604"/>
                  <pic:cNvPicPr/>
                </pic:nvPicPr>
                <pic:blipFill>
                  <a:blip r:embed="rId1">
                    <a:extLst>
                      <a:ext uri="{28A0092B-C50C-407E-A947-70E740481C1C}">
                        <a14:useLocalDpi xmlns:a14="http://schemas.microsoft.com/office/drawing/2010/main" val="0"/>
                      </a:ext>
                    </a:extLst>
                  </a:blip>
                  <a:stretch>
                    <a:fillRect/>
                  </a:stretch>
                </pic:blipFill>
                <pic:spPr>
                  <a:xfrm>
                    <a:off x="0" y="0"/>
                    <a:ext cx="5659755" cy="6250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B21"/>
    <w:multiLevelType w:val="multilevel"/>
    <w:tmpl w:val="0C8EF816"/>
    <w:lvl w:ilvl="0">
      <w:start w:val="1"/>
      <w:numFmt w:val="upperRoman"/>
      <w:lvlText w:val="%1."/>
      <w:lvlJc w:val="right"/>
      <w:pPr>
        <w:ind w:left="720" w:hanging="360"/>
      </w:pPr>
      <w:rPr>
        <w:rFonts w:ascii="Source Sans Pro" w:eastAsia="Arial" w:hAnsi="Source Sans Pro" w:cs="Times New Roman"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843BCB"/>
    <w:multiLevelType w:val="multilevel"/>
    <w:tmpl w:val="86B8A00A"/>
    <w:lvl w:ilvl="0">
      <w:start w:val="1"/>
      <w:numFmt w:val="upperRoman"/>
      <w:lvlText w:val="%1."/>
      <w:lvlJc w:val="right"/>
      <w:pPr>
        <w:ind w:left="720" w:hanging="360"/>
      </w:pPr>
      <w:rPr>
        <w:rFonts w:ascii="Source Sans Pro" w:eastAsia="Arial" w:hAnsi="Source Sans Pro" w:cs="Times New Roman"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F31087"/>
    <w:multiLevelType w:val="multilevel"/>
    <w:tmpl w:val="D2DCD040"/>
    <w:lvl w:ilvl="0">
      <w:start w:val="1"/>
      <w:numFmt w:val="upperRoman"/>
      <w:lvlText w:val="%1."/>
      <w:lvlJc w:val="right"/>
      <w:pPr>
        <w:ind w:left="720" w:hanging="360"/>
      </w:pPr>
      <w:rPr>
        <w:rFonts w:ascii="Source Sans Pro" w:eastAsia="Arial" w:hAnsi="Source Sans Pro" w:cs="Times New Roman"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F745AC"/>
    <w:multiLevelType w:val="multilevel"/>
    <w:tmpl w:val="35A0845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6B0EC1"/>
    <w:multiLevelType w:val="multilevel"/>
    <w:tmpl w:val="A2ECE7F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D9F76B9"/>
    <w:multiLevelType w:val="multilevel"/>
    <w:tmpl w:val="ABB269D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9F4A67"/>
    <w:multiLevelType w:val="multilevel"/>
    <w:tmpl w:val="38CA0F1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9A0F0D"/>
    <w:multiLevelType w:val="multilevel"/>
    <w:tmpl w:val="3640B6C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8F16C1"/>
    <w:multiLevelType w:val="multilevel"/>
    <w:tmpl w:val="11A66034"/>
    <w:lvl w:ilvl="0">
      <w:start w:val="1"/>
      <w:numFmt w:val="upperRoman"/>
      <w:lvlText w:val="%1."/>
      <w:lvlJc w:val="right"/>
      <w:pPr>
        <w:ind w:left="720" w:hanging="360"/>
      </w:pPr>
      <w:rPr>
        <w:rFonts w:ascii="Source Sans Pro" w:eastAsia="Arial" w:hAnsi="Source Sans Pro" w:cs="Times New Roman"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1D5AA8"/>
    <w:multiLevelType w:val="multilevel"/>
    <w:tmpl w:val="5FF010EA"/>
    <w:lvl w:ilvl="0">
      <w:start w:val="1"/>
      <w:numFmt w:val="upperRoman"/>
      <w:lvlText w:val="%1."/>
      <w:lvlJc w:val="right"/>
      <w:pPr>
        <w:ind w:left="567" w:hanging="20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5582862">
    <w:abstractNumId w:val="3"/>
  </w:num>
  <w:num w:numId="2" w16cid:durableId="1728721214">
    <w:abstractNumId w:val="8"/>
  </w:num>
  <w:num w:numId="3" w16cid:durableId="1426069617">
    <w:abstractNumId w:val="6"/>
  </w:num>
  <w:num w:numId="4" w16cid:durableId="1761368471">
    <w:abstractNumId w:val="9"/>
  </w:num>
  <w:num w:numId="5" w16cid:durableId="1175726096">
    <w:abstractNumId w:val="2"/>
  </w:num>
  <w:num w:numId="6" w16cid:durableId="992561474">
    <w:abstractNumId w:val="0"/>
  </w:num>
  <w:num w:numId="7" w16cid:durableId="478378537">
    <w:abstractNumId w:val="1"/>
  </w:num>
  <w:num w:numId="8" w16cid:durableId="1048214868">
    <w:abstractNumId w:val="4"/>
  </w:num>
  <w:num w:numId="9" w16cid:durableId="1085303904">
    <w:abstractNumId w:val="5"/>
  </w:num>
  <w:num w:numId="10" w16cid:durableId="19552081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83"/>
    <w:rsid w:val="001C4E83"/>
    <w:rsid w:val="001D5454"/>
    <w:rsid w:val="00231F80"/>
    <w:rsid w:val="00340B26"/>
    <w:rsid w:val="00540739"/>
    <w:rsid w:val="00A44D74"/>
    <w:rsid w:val="00C72400"/>
    <w:rsid w:val="00E852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CE991"/>
  <w15:chartTrackingRefBased/>
  <w15:docId w15:val="{7395A416-02B4-45BA-A8E8-12D4643E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E83"/>
    <w:pPr>
      <w:spacing w:after="0" w:line="240"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4E83"/>
    <w:pPr>
      <w:ind w:left="720"/>
      <w:contextualSpacing/>
    </w:pPr>
  </w:style>
  <w:style w:type="paragraph" w:styleId="Encabezado">
    <w:name w:val="header"/>
    <w:basedOn w:val="Normal"/>
    <w:link w:val="EncabezadoCar"/>
    <w:uiPriority w:val="99"/>
    <w:unhideWhenUsed/>
    <w:rsid w:val="001C4E83"/>
    <w:pPr>
      <w:tabs>
        <w:tab w:val="center" w:pos="4419"/>
        <w:tab w:val="right" w:pos="8838"/>
      </w:tabs>
    </w:pPr>
  </w:style>
  <w:style w:type="character" w:customStyle="1" w:styleId="EncabezadoCar">
    <w:name w:val="Encabezado Car"/>
    <w:basedOn w:val="Fuentedeprrafopredeter"/>
    <w:link w:val="Encabezado"/>
    <w:uiPriority w:val="99"/>
    <w:rsid w:val="001C4E83"/>
    <w:rPr>
      <w:rFonts w:ascii="Calibri" w:eastAsia="Calibri" w:hAnsi="Calibri" w:cs="Times New Roman"/>
      <w:kern w:val="0"/>
      <w14:ligatures w14:val="none"/>
    </w:rPr>
  </w:style>
  <w:style w:type="paragraph" w:styleId="Piedepgina">
    <w:name w:val="footer"/>
    <w:basedOn w:val="Normal"/>
    <w:link w:val="PiedepginaCar"/>
    <w:uiPriority w:val="99"/>
    <w:unhideWhenUsed/>
    <w:rsid w:val="001C4E83"/>
    <w:pPr>
      <w:tabs>
        <w:tab w:val="center" w:pos="4419"/>
        <w:tab w:val="right" w:pos="8838"/>
      </w:tabs>
    </w:pPr>
  </w:style>
  <w:style w:type="character" w:customStyle="1" w:styleId="PiedepginaCar">
    <w:name w:val="Pie de página Car"/>
    <w:basedOn w:val="Fuentedeprrafopredeter"/>
    <w:link w:val="Piedepgina"/>
    <w:uiPriority w:val="99"/>
    <w:rsid w:val="001C4E83"/>
    <w:rPr>
      <w:rFonts w:ascii="Calibri" w:eastAsia="Calibri" w:hAnsi="Calibri" w:cs="Times New Roman"/>
      <w:kern w:val="0"/>
      <w14:ligatures w14:val="none"/>
    </w:rPr>
  </w:style>
  <w:style w:type="paragraph" w:customStyle="1" w:styleId="Default">
    <w:name w:val="Default"/>
    <w:rsid w:val="001C4E83"/>
    <w:pPr>
      <w:autoSpaceDE w:val="0"/>
      <w:autoSpaceDN w:val="0"/>
      <w:adjustRightInd w:val="0"/>
      <w:spacing w:after="0" w:line="240" w:lineRule="auto"/>
    </w:pPr>
    <w:rPr>
      <w:rFonts w:ascii="Source Sans Pro" w:hAnsi="Source Sans Pro" w:cs="Source Sans 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4156</Words>
  <Characters>22862</Characters>
  <Application>Microsoft Office Word</Application>
  <DocSecurity>0</DocSecurity>
  <Lines>190</Lines>
  <Paragraphs>53</Paragraphs>
  <ScaleCrop>false</ScaleCrop>
  <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Angye Flores</dc:creator>
  <cp:keywords/>
  <dc:description/>
  <cp:lastModifiedBy>Lic. Angye Flores</cp:lastModifiedBy>
  <cp:revision>2</cp:revision>
  <cp:lastPrinted>2023-11-07T17:57:00Z</cp:lastPrinted>
  <dcterms:created xsi:type="dcterms:W3CDTF">2023-11-06T17:40:00Z</dcterms:created>
  <dcterms:modified xsi:type="dcterms:W3CDTF">2023-11-07T17:57:00Z</dcterms:modified>
</cp:coreProperties>
</file>