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E7" w:rsidRPr="00A359B8" w:rsidRDefault="000814E7" w:rsidP="000814E7">
      <w:pPr>
        <w:tabs>
          <w:tab w:val="left" w:pos="2552"/>
        </w:tabs>
        <w:ind w:left="2552" w:hanging="2552"/>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PUBLICAD</w:t>
      </w:r>
      <w:r w:rsidR="00C94919">
        <w:rPr>
          <w:rFonts w:ascii="Source Sans Pro" w:hAnsi="Source Sans Pro" w:cs="Arial"/>
          <w:b/>
          <w:bCs/>
          <w:color w:val="235B4E"/>
          <w:sz w:val="22"/>
          <w:szCs w:val="22"/>
        </w:rPr>
        <w:t>O</w:t>
      </w:r>
      <w:r w:rsidRPr="00A359B8">
        <w:rPr>
          <w:rFonts w:ascii="Source Sans Pro" w:hAnsi="Source Sans Pro" w:cs="Arial"/>
          <w:b/>
          <w:bCs/>
          <w:color w:val="235B4E"/>
          <w:sz w:val="22"/>
          <w:szCs w:val="22"/>
        </w:rPr>
        <w:t xml:space="preserve"> EN LA GACETA OFICIAL DEL</w:t>
      </w:r>
      <w:r w:rsidR="006B4471">
        <w:rPr>
          <w:rFonts w:ascii="Source Sans Pro" w:hAnsi="Source Sans Pro" w:cs="Arial"/>
          <w:b/>
          <w:bCs/>
          <w:color w:val="235B4E"/>
          <w:sz w:val="22"/>
          <w:szCs w:val="22"/>
        </w:rPr>
        <w:t>ACIUDAD DE MÉXICO</w:t>
      </w:r>
    </w:p>
    <w:p w:rsidR="000814E7" w:rsidRPr="00A359B8" w:rsidRDefault="000814E7" w:rsidP="000814E7">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sidR="00E55319">
        <w:rPr>
          <w:rFonts w:ascii="Source Sans Pro" w:hAnsi="Source Sans Pro" w:cs="Arial"/>
          <w:b/>
          <w:bCs/>
          <w:color w:val="235B4E"/>
          <w:sz w:val="22"/>
          <w:szCs w:val="22"/>
        </w:rPr>
        <w:t>25 DE ENERO DE 2017</w:t>
      </w:r>
    </w:p>
    <w:p w:rsidR="000814E7" w:rsidRPr="00A359B8" w:rsidRDefault="000814E7" w:rsidP="000814E7">
      <w:pPr>
        <w:tabs>
          <w:tab w:val="left" w:pos="2552"/>
        </w:tabs>
        <w:jc w:val="center"/>
        <w:rPr>
          <w:rFonts w:ascii="Source Sans Pro" w:hAnsi="Source Sans Pro" w:cs="Arial"/>
          <w:b/>
          <w:bCs/>
          <w:color w:val="10312B"/>
          <w:sz w:val="22"/>
          <w:szCs w:val="22"/>
        </w:rPr>
      </w:pPr>
    </w:p>
    <w:p w:rsidR="00E81FD5" w:rsidRDefault="000814E7" w:rsidP="00E55319">
      <w:pPr>
        <w:tabs>
          <w:tab w:val="left" w:pos="2552"/>
        </w:tabs>
        <w:jc w:val="center"/>
        <w:rPr>
          <w:rFonts w:ascii="Source Sans Pro" w:hAnsi="Source Sans Pro" w:cs="Arial"/>
          <w:b/>
          <w:bCs/>
          <w:color w:val="404040" w:themeColor="text1" w:themeTint="BF"/>
          <w:sz w:val="22"/>
          <w:szCs w:val="22"/>
        </w:rPr>
      </w:pPr>
      <w:r w:rsidRPr="00A359B8">
        <w:rPr>
          <w:rFonts w:ascii="Source Sans Pro" w:hAnsi="Source Sans Pro" w:cs="Arial"/>
          <w:b/>
          <w:bCs/>
          <w:color w:val="404040" w:themeColor="text1" w:themeTint="BF"/>
          <w:sz w:val="22"/>
          <w:szCs w:val="22"/>
        </w:rPr>
        <w:t>TEXTO VIGENTE</w:t>
      </w:r>
    </w:p>
    <w:p w:rsidR="00E55319" w:rsidRDefault="00E55319" w:rsidP="00E55319">
      <w:pPr>
        <w:tabs>
          <w:tab w:val="left" w:pos="2552"/>
        </w:tabs>
        <w:jc w:val="center"/>
        <w:rPr>
          <w:rFonts w:ascii="Source Sans Pro" w:hAnsi="Source Sans Pro" w:cs="Arial"/>
          <w:b/>
          <w:bCs/>
          <w:color w:val="404040" w:themeColor="text1" w:themeTint="BF"/>
          <w:sz w:val="22"/>
          <w:szCs w:val="22"/>
        </w:rPr>
      </w:pPr>
    </w:p>
    <w:p w:rsidR="00E55319" w:rsidRPr="00E55319" w:rsidRDefault="00E55319" w:rsidP="002F4A78">
      <w:pPr>
        <w:widowControl w:val="0"/>
        <w:autoSpaceDE w:val="0"/>
        <w:autoSpaceDN w:val="0"/>
        <w:adjustRightInd w:val="0"/>
        <w:jc w:val="center"/>
        <w:rPr>
          <w:rFonts w:ascii="Source Sans Pro" w:hAnsi="Source Sans Pro" w:cs="Arial"/>
          <w:b/>
          <w:bCs/>
          <w:color w:val="6F7271"/>
          <w:sz w:val="20"/>
          <w:szCs w:val="20"/>
        </w:rPr>
      </w:pPr>
      <w:r w:rsidRPr="00E55319">
        <w:rPr>
          <w:rFonts w:ascii="Source Sans Pro" w:hAnsi="Source Sans Pro" w:cs="Arial"/>
          <w:b/>
          <w:bCs/>
          <w:color w:val="6F7271"/>
          <w:sz w:val="20"/>
          <w:szCs w:val="20"/>
        </w:rPr>
        <w:t>ADMINISTRACIÓN PÚBLICA DEL DISTRITO FEDERAL</w:t>
      </w:r>
    </w:p>
    <w:p w:rsidR="00E55319" w:rsidRPr="00E55319" w:rsidRDefault="00E55319" w:rsidP="00E55319">
      <w:pPr>
        <w:widowControl w:val="0"/>
        <w:autoSpaceDE w:val="0"/>
        <w:autoSpaceDN w:val="0"/>
        <w:adjustRightInd w:val="0"/>
        <w:jc w:val="center"/>
        <w:rPr>
          <w:rFonts w:ascii="Source Sans Pro" w:hAnsi="Source Sans Pro" w:cs="Arial"/>
          <w:b/>
          <w:bCs/>
          <w:color w:val="6F7271"/>
          <w:sz w:val="20"/>
          <w:szCs w:val="20"/>
        </w:rPr>
      </w:pPr>
    </w:p>
    <w:p w:rsidR="00E55319" w:rsidRPr="00E55319" w:rsidRDefault="00E55319" w:rsidP="002F4A78">
      <w:pPr>
        <w:widowControl w:val="0"/>
        <w:autoSpaceDE w:val="0"/>
        <w:autoSpaceDN w:val="0"/>
        <w:adjustRightInd w:val="0"/>
        <w:jc w:val="center"/>
        <w:rPr>
          <w:rFonts w:ascii="Source Sans Pro" w:hAnsi="Source Sans Pro" w:cs="Arial"/>
          <w:b/>
          <w:bCs/>
          <w:color w:val="6F7271"/>
          <w:sz w:val="20"/>
          <w:szCs w:val="20"/>
        </w:rPr>
      </w:pPr>
      <w:r w:rsidRPr="00E55319">
        <w:rPr>
          <w:rFonts w:ascii="Source Sans Pro" w:hAnsi="Source Sans Pro" w:cs="Arial"/>
          <w:b/>
          <w:bCs/>
          <w:color w:val="6F7271"/>
          <w:sz w:val="20"/>
          <w:szCs w:val="20"/>
        </w:rPr>
        <w:t>JEFATURA DE GOBIERNO</w:t>
      </w:r>
    </w:p>
    <w:p w:rsidR="00E55319" w:rsidRPr="00E55319" w:rsidRDefault="00E55319" w:rsidP="00E55319">
      <w:pPr>
        <w:widowControl w:val="0"/>
        <w:autoSpaceDE w:val="0"/>
        <w:autoSpaceDN w:val="0"/>
        <w:adjustRightInd w:val="0"/>
        <w:jc w:val="center"/>
        <w:rPr>
          <w:rFonts w:ascii="Source Sans Pro" w:hAnsi="Source Sans Pro" w:cs="Arial"/>
          <w:b/>
          <w:bCs/>
          <w:color w:val="6F7271"/>
          <w:sz w:val="20"/>
          <w:szCs w:val="20"/>
        </w:rPr>
      </w:pPr>
    </w:p>
    <w:p w:rsidR="00E55319" w:rsidRPr="00E55319" w:rsidRDefault="00E55319" w:rsidP="00E55319">
      <w:pPr>
        <w:widowControl w:val="0"/>
        <w:autoSpaceDE w:val="0"/>
        <w:autoSpaceDN w:val="0"/>
        <w:adjustRightInd w:val="0"/>
        <w:jc w:val="center"/>
        <w:rPr>
          <w:rFonts w:ascii="Source Sans Pro" w:hAnsi="Source Sans Pro" w:cs="Arial"/>
          <w:b/>
          <w:bCs/>
          <w:color w:val="6F7271"/>
          <w:sz w:val="20"/>
          <w:szCs w:val="20"/>
        </w:rPr>
      </w:pPr>
      <w:r w:rsidRPr="00E55319">
        <w:rPr>
          <w:rFonts w:ascii="Source Sans Pro" w:hAnsi="Source Sans Pro" w:cs="Arial"/>
          <w:b/>
          <w:bCs/>
          <w:color w:val="6F7271"/>
          <w:sz w:val="20"/>
          <w:szCs w:val="20"/>
        </w:rPr>
        <w:t>REGLAMENTO DEL CONSEJO DE HONOR Y JUSTICIA DEL SISTEMA PENITENCIARIO DE LA CIUDAD DE MÉXICO.</w:t>
      </w:r>
    </w:p>
    <w:p w:rsidR="00E55319" w:rsidRPr="00E55319" w:rsidRDefault="00E55319" w:rsidP="00E55319">
      <w:pPr>
        <w:jc w:val="both"/>
        <w:rPr>
          <w:rFonts w:ascii="Source Sans Pro" w:hAnsi="Source Sans Pro" w:cs="Arial"/>
          <w:b/>
          <w:bCs/>
          <w:color w:val="6F7271"/>
          <w:sz w:val="20"/>
          <w:szCs w:val="20"/>
        </w:rPr>
      </w:pPr>
      <w:bookmarkStart w:id="0" w:name="_GoBack"/>
      <w:bookmarkEnd w:id="0"/>
    </w:p>
    <w:p w:rsidR="00E55319" w:rsidRPr="00E55319" w:rsidRDefault="00E55319" w:rsidP="00E55319">
      <w:pPr>
        <w:jc w:val="both"/>
        <w:rPr>
          <w:rFonts w:ascii="Source Sans Pro" w:hAnsi="Source Sans Pro" w:cs="Arial"/>
          <w:b/>
          <w:bCs/>
          <w:color w:val="6F7271"/>
          <w:sz w:val="20"/>
          <w:szCs w:val="20"/>
          <w:lang w:val="es-MX" w:eastAsia="es-MX"/>
        </w:rPr>
      </w:pPr>
      <w:r w:rsidRPr="00E55319">
        <w:rPr>
          <w:rFonts w:ascii="Source Sans Pro" w:hAnsi="Source Sans Pro" w:cs="Arial"/>
          <w:b/>
          <w:bCs/>
          <w:color w:val="6F7271"/>
          <w:sz w:val="20"/>
          <w:szCs w:val="20"/>
        </w:rPr>
        <w:t xml:space="preserve">DECRETO POR EL QUE SE EXPIDE EL </w:t>
      </w:r>
      <w:r w:rsidRPr="00E55319">
        <w:rPr>
          <w:rFonts w:ascii="Source Sans Pro" w:eastAsia="Helvetica" w:hAnsi="Source Sans Pro" w:cs="Arial"/>
          <w:b/>
          <w:bCs/>
          <w:color w:val="6F7271"/>
          <w:sz w:val="20"/>
          <w:szCs w:val="20"/>
          <w:u w:color="000000"/>
          <w:bdr w:val="nil"/>
          <w:shd w:val="clear" w:color="auto" w:fill="FFFFFF"/>
          <w:lang w:val="es-ES_tradnl" w:eastAsia="es-MX"/>
        </w:rPr>
        <w:t xml:space="preserve">REGLAMENTO </w:t>
      </w:r>
      <w:r w:rsidRPr="00E55319">
        <w:rPr>
          <w:rFonts w:ascii="Source Sans Pro" w:hAnsi="Source Sans Pro" w:cs="Arial"/>
          <w:b/>
          <w:bCs/>
          <w:color w:val="6F7271"/>
          <w:sz w:val="20"/>
          <w:szCs w:val="20"/>
          <w:lang w:val="es-MX" w:eastAsia="es-MX"/>
        </w:rPr>
        <w:t>DEL CONSEJO DE HONOR Y JUSTICIA DEL SISTEMA PENITENCIARIO DE LA CIUDAD DE MÉXICO.</w:t>
      </w:r>
    </w:p>
    <w:p w:rsidR="00E55319" w:rsidRPr="00E55319" w:rsidRDefault="00E55319" w:rsidP="00E55319">
      <w:pPr>
        <w:jc w:val="both"/>
        <w:rPr>
          <w:rFonts w:ascii="Source Sans Pro" w:hAnsi="Source Sans Pro" w:cs="Arial"/>
          <w:b/>
          <w:bCs/>
          <w:color w:val="6F7271"/>
          <w:sz w:val="20"/>
          <w:szCs w:val="20"/>
          <w:lang w:val="es-MX" w:eastAsia="es-MX"/>
        </w:rPr>
      </w:pPr>
    </w:p>
    <w:p w:rsidR="00E55319" w:rsidRPr="00E55319" w:rsidRDefault="00E55319" w:rsidP="00E55319">
      <w:pPr>
        <w:jc w:val="both"/>
        <w:rPr>
          <w:rFonts w:ascii="Source Sans Pro" w:hAnsi="Source Sans Pro" w:cs="Arial"/>
          <w:b/>
          <w:bCs/>
          <w:color w:val="6F7271"/>
          <w:sz w:val="20"/>
          <w:szCs w:val="20"/>
          <w:lang w:val="es-MX" w:eastAsia="es-MX"/>
        </w:rPr>
      </w:pPr>
    </w:p>
    <w:p w:rsidR="00E55319" w:rsidRPr="00E55319" w:rsidRDefault="00E55319" w:rsidP="00E55319">
      <w:pPr>
        <w:autoSpaceDE w:val="0"/>
        <w:autoSpaceDN w:val="0"/>
        <w:adjustRightInd w:val="0"/>
        <w:jc w:val="center"/>
        <w:rPr>
          <w:rFonts w:ascii="Source Sans Pro" w:hAnsi="Source Sans Pro" w:cs="Arial"/>
          <w:b/>
          <w:bCs/>
          <w:color w:val="6F7271"/>
          <w:sz w:val="20"/>
          <w:szCs w:val="20"/>
        </w:rPr>
      </w:pPr>
      <w:r w:rsidRPr="00E55319">
        <w:rPr>
          <w:rFonts w:ascii="Source Sans Pro" w:hAnsi="Source Sans Pro" w:cs="Arial"/>
          <w:b/>
          <w:bCs/>
          <w:color w:val="6F7271"/>
          <w:sz w:val="20"/>
          <w:szCs w:val="20"/>
        </w:rPr>
        <w:t>TÍTULO PRIMERO</w:t>
      </w:r>
    </w:p>
    <w:p w:rsidR="00E55319" w:rsidRPr="00E55319" w:rsidRDefault="00E55319" w:rsidP="00E55319">
      <w:pPr>
        <w:autoSpaceDE w:val="0"/>
        <w:autoSpaceDN w:val="0"/>
        <w:adjustRightInd w:val="0"/>
        <w:jc w:val="center"/>
        <w:rPr>
          <w:rFonts w:ascii="Source Sans Pro" w:hAnsi="Source Sans Pro" w:cs="Arial"/>
          <w:b/>
          <w:bCs/>
          <w:color w:val="6F7271"/>
          <w:sz w:val="20"/>
          <w:szCs w:val="20"/>
        </w:rPr>
      </w:pPr>
      <w:r w:rsidRPr="00E55319">
        <w:rPr>
          <w:rFonts w:ascii="Source Sans Pro" w:hAnsi="Source Sans Pro" w:cs="Arial"/>
          <w:b/>
          <w:bCs/>
          <w:color w:val="6F7271"/>
          <w:sz w:val="20"/>
          <w:szCs w:val="20"/>
        </w:rPr>
        <w:t>DEL SISTEMA PENITENCIARIO</w:t>
      </w:r>
    </w:p>
    <w:p w:rsidR="00E55319" w:rsidRPr="00E55319" w:rsidRDefault="00E55319" w:rsidP="00E55319">
      <w:pPr>
        <w:autoSpaceDE w:val="0"/>
        <w:autoSpaceDN w:val="0"/>
        <w:adjustRightInd w:val="0"/>
        <w:jc w:val="center"/>
        <w:rPr>
          <w:rFonts w:ascii="Source Sans Pro" w:hAnsi="Source Sans Pro" w:cs="Arial"/>
          <w:b/>
          <w:bCs/>
          <w:color w:val="6F7271"/>
          <w:sz w:val="20"/>
          <w:szCs w:val="20"/>
        </w:rPr>
      </w:pPr>
    </w:p>
    <w:p w:rsidR="00E55319" w:rsidRPr="00E55319" w:rsidRDefault="00E55319" w:rsidP="00E55319">
      <w:pPr>
        <w:autoSpaceDE w:val="0"/>
        <w:autoSpaceDN w:val="0"/>
        <w:adjustRightInd w:val="0"/>
        <w:jc w:val="center"/>
        <w:rPr>
          <w:rFonts w:ascii="Source Sans Pro" w:hAnsi="Source Sans Pro" w:cs="Arial"/>
          <w:b/>
          <w:bCs/>
          <w:color w:val="6F7271"/>
          <w:sz w:val="20"/>
          <w:szCs w:val="20"/>
        </w:rPr>
      </w:pPr>
      <w:r w:rsidRPr="00E55319">
        <w:rPr>
          <w:rFonts w:ascii="Source Sans Pro" w:hAnsi="Source Sans Pro" w:cs="Arial"/>
          <w:b/>
          <w:bCs/>
          <w:color w:val="6F7271"/>
          <w:sz w:val="20"/>
          <w:szCs w:val="20"/>
        </w:rPr>
        <w:t>CAPÍTULO I</w:t>
      </w:r>
    </w:p>
    <w:p w:rsidR="00E55319" w:rsidRPr="00E55319" w:rsidRDefault="00E55319" w:rsidP="00E55319">
      <w:pPr>
        <w:jc w:val="center"/>
        <w:rPr>
          <w:rFonts w:ascii="Source Sans Pro" w:hAnsi="Source Sans Pro" w:cs="Arial"/>
          <w:b/>
          <w:color w:val="6F7271"/>
          <w:sz w:val="20"/>
          <w:szCs w:val="20"/>
        </w:rPr>
      </w:pPr>
      <w:r w:rsidRPr="00E55319">
        <w:rPr>
          <w:rFonts w:ascii="Source Sans Pro" w:hAnsi="Source Sans Pro" w:cs="Arial"/>
          <w:b/>
          <w:bCs/>
          <w:color w:val="6F7271"/>
          <w:sz w:val="20"/>
          <w:szCs w:val="20"/>
        </w:rPr>
        <w:t>DISPOSICIONES GENERALES</w:t>
      </w:r>
    </w:p>
    <w:p w:rsidR="00E55319" w:rsidRPr="00E55319" w:rsidRDefault="00E55319" w:rsidP="00E55319">
      <w:pPr>
        <w:rPr>
          <w:rFonts w:ascii="Source Sans Pro" w:hAnsi="Source Sans Pro" w:cs="Arial"/>
          <w:color w:val="6F7271"/>
          <w:sz w:val="20"/>
          <w:szCs w:val="20"/>
        </w:rPr>
      </w:pPr>
    </w:p>
    <w:p w:rsidR="00E55319" w:rsidRPr="00E55319" w:rsidRDefault="00E55319" w:rsidP="00E55319">
      <w:p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b/>
          <w:color w:val="6F7271"/>
          <w:sz w:val="20"/>
          <w:szCs w:val="20"/>
        </w:rPr>
        <w:t xml:space="preserve">Artículo 1. </w:t>
      </w:r>
      <w:r w:rsidRPr="00E55319">
        <w:rPr>
          <w:rFonts w:ascii="Source Sans Pro" w:hAnsi="Source Sans Pro" w:cs="Arial"/>
          <w:color w:val="6F7271"/>
          <w:sz w:val="20"/>
          <w:szCs w:val="20"/>
        </w:rPr>
        <w:t>El presente ordenamiento tiene como objeto establecer la organización, funcionamiento y atribuciones del Consejo de Honor y Justicia del Sistema Penitenciario de la Ciudad de México, previsto en la Ley de Centros de Reclusión para el Distrito Federal.</w:t>
      </w:r>
    </w:p>
    <w:p w:rsidR="00E55319" w:rsidRPr="00E55319" w:rsidRDefault="00E55319" w:rsidP="00E55319">
      <w:pPr>
        <w:rPr>
          <w:rFonts w:ascii="Source Sans Pro" w:hAnsi="Source Sans Pro" w:cs="Arial"/>
          <w:b/>
          <w:color w:val="6F7271"/>
          <w:sz w:val="20"/>
          <w:szCs w:val="20"/>
        </w:rPr>
      </w:pPr>
    </w:p>
    <w:p w:rsidR="00E55319" w:rsidRPr="00E55319" w:rsidRDefault="00E55319" w:rsidP="00E55319">
      <w:pPr>
        <w:jc w:val="both"/>
        <w:rPr>
          <w:rFonts w:ascii="Source Sans Pro" w:hAnsi="Source Sans Pro" w:cs="Arial"/>
          <w:color w:val="6F7271"/>
          <w:sz w:val="20"/>
          <w:szCs w:val="20"/>
        </w:rPr>
      </w:pPr>
      <w:r w:rsidRPr="00E55319">
        <w:rPr>
          <w:rFonts w:ascii="Source Sans Pro" w:hAnsi="Source Sans Pro" w:cs="Arial"/>
          <w:b/>
          <w:color w:val="6F7271"/>
          <w:sz w:val="20"/>
          <w:szCs w:val="20"/>
        </w:rPr>
        <w:t xml:space="preserve">Artículo 2. </w:t>
      </w:r>
      <w:r w:rsidRPr="00E55319">
        <w:rPr>
          <w:rFonts w:ascii="Source Sans Pro" w:hAnsi="Source Sans Pro" w:cs="Arial"/>
          <w:color w:val="6F7271"/>
          <w:sz w:val="20"/>
          <w:szCs w:val="20"/>
        </w:rPr>
        <w:t>Para efectos del presente Reglamento, además de lo previsto en la Ley de Centros de Reclusión para el Distrito Federal, se entenderá por:</w:t>
      </w:r>
    </w:p>
    <w:p w:rsidR="00E55319" w:rsidRPr="00E55319" w:rsidRDefault="00E55319" w:rsidP="00E55319">
      <w:pPr>
        <w:rPr>
          <w:rFonts w:ascii="Source Sans Pro" w:hAnsi="Source Sans Pro" w:cs="Arial"/>
          <w:color w:val="6F7271"/>
          <w:sz w:val="20"/>
          <w:szCs w:val="20"/>
        </w:rPr>
      </w:pPr>
    </w:p>
    <w:p w:rsidR="00E55319" w:rsidRPr="00E55319" w:rsidRDefault="00E55319" w:rsidP="00E55319">
      <w:pPr>
        <w:pStyle w:val="Prrafodelista"/>
        <w:numPr>
          <w:ilvl w:val="0"/>
          <w:numId w:val="23"/>
        </w:numPr>
        <w:autoSpaceDE w:val="0"/>
        <w:autoSpaceDN w:val="0"/>
        <w:adjustRightInd w:val="0"/>
        <w:jc w:val="both"/>
        <w:rPr>
          <w:rFonts w:ascii="Source Sans Pro" w:hAnsi="Source Sans Pro" w:cs="Arial"/>
          <w:b/>
          <w:color w:val="6F7271"/>
          <w:sz w:val="20"/>
          <w:szCs w:val="20"/>
        </w:rPr>
      </w:pPr>
      <w:r w:rsidRPr="00E55319">
        <w:rPr>
          <w:rFonts w:ascii="Source Sans Pro" w:hAnsi="Source Sans Pro" w:cs="Arial"/>
          <w:b/>
          <w:color w:val="6F7271"/>
          <w:sz w:val="20"/>
          <w:szCs w:val="20"/>
        </w:rPr>
        <w:t xml:space="preserve">Elemento de Seguridad y Custodia. </w:t>
      </w:r>
      <w:r w:rsidRPr="00E55319">
        <w:rPr>
          <w:rFonts w:ascii="Source Sans Pro" w:hAnsi="Source Sans Pro" w:cs="Arial"/>
          <w:color w:val="6F7271"/>
          <w:sz w:val="20"/>
          <w:szCs w:val="20"/>
        </w:rPr>
        <w:t>A lapersona que realiza funciones de seguridad, orientadas a prevalecer el orden y la disciplina, así como resguardar la seguridad de las personas y de las instalaciones de los Centros de Reclusión, Órganos Jurisdiccionales y cualquier otra área integrante del Sistema Penitenciario, incluyendo los agentes de seguridad procesal;</w:t>
      </w:r>
    </w:p>
    <w:p w:rsidR="00E55319" w:rsidRPr="00E55319" w:rsidRDefault="00E55319" w:rsidP="00E55319">
      <w:pPr>
        <w:pStyle w:val="Prrafodelista"/>
        <w:numPr>
          <w:ilvl w:val="0"/>
          <w:numId w:val="23"/>
        </w:numPr>
        <w:autoSpaceDE w:val="0"/>
        <w:autoSpaceDN w:val="0"/>
        <w:adjustRightInd w:val="0"/>
        <w:jc w:val="both"/>
        <w:rPr>
          <w:rFonts w:ascii="Source Sans Pro" w:hAnsi="Source Sans Pro" w:cs="Arial"/>
          <w:b/>
          <w:color w:val="6F7271"/>
          <w:sz w:val="20"/>
          <w:szCs w:val="20"/>
        </w:rPr>
      </w:pPr>
      <w:r w:rsidRPr="00E55319">
        <w:rPr>
          <w:rFonts w:ascii="Source Sans Pro" w:hAnsi="Source Sans Pro" w:cs="Arial"/>
          <w:b/>
          <w:color w:val="6F7271"/>
          <w:sz w:val="20"/>
          <w:szCs w:val="20"/>
        </w:rPr>
        <w:t xml:space="preserve">Recurso. </w:t>
      </w:r>
      <w:r w:rsidRPr="00E55319">
        <w:rPr>
          <w:rFonts w:ascii="Source Sans Pro" w:hAnsi="Source Sans Pro" w:cs="Arial"/>
          <w:color w:val="6F7271"/>
          <w:sz w:val="20"/>
          <w:szCs w:val="20"/>
        </w:rPr>
        <w:t>A la acción jurídica a través de la cual, el o la Elemento de Seguridad y Custodia podrá impugnar las determinaciones emitidas por el Consejo de Honor en su contra;</w:t>
      </w:r>
    </w:p>
    <w:p w:rsidR="00E55319" w:rsidRPr="00E55319" w:rsidRDefault="00E55319" w:rsidP="00E55319">
      <w:pPr>
        <w:pStyle w:val="Prrafodelista"/>
        <w:numPr>
          <w:ilvl w:val="0"/>
          <w:numId w:val="23"/>
        </w:numPr>
        <w:autoSpaceDE w:val="0"/>
        <w:autoSpaceDN w:val="0"/>
        <w:adjustRightInd w:val="0"/>
        <w:jc w:val="both"/>
        <w:rPr>
          <w:rFonts w:ascii="Source Sans Pro" w:hAnsi="Source Sans Pro" w:cs="Arial"/>
          <w:b/>
          <w:color w:val="6F7271"/>
          <w:sz w:val="20"/>
          <w:szCs w:val="20"/>
        </w:rPr>
      </w:pPr>
      <w:r w:rsidRPr="00E55319">
        <w:rPr>
          <w:rFonts w:ascii="Source Sans Pro" w:hAnsi="Source Sans Pro" w:cs="Arial"/>
          <w:b/>
          <w:color w:val="6F7271"/>
          <w:sz w:val="20"/>
          <w:szCs w:val="20"/>
        </w:rPr>
        <w:t xml:space="preserve">Secretario (a). </w:t>
      </w:r>
      <w:r w:rsidRPr="00E55319">
        <w:rPr>
          <w:rFonts w:ascii="Source Sans Pro" w:hAnsi="Source Sans Pro" w:cs="Arial"/>
          <w:color w:val="6F7271"/>
          <w:sz w:val="20"/>
          <w:szCs w:val="20"/>
        </w:rPr>
        <w:t>A la persona titular de la Secretaría de Gobierno de la Ciudad de México; y</w:t>
      </w:r>
    </w:p>
    <w:p w:rsidR="00E55319" w:rsidRPr="00E55319" w:rsidRDefault="00E55319" w:rsidP="00E55319">
      <w:pPr>
        <w:pStyle w:val="Prrafodelista"/>
        <w:numPr>
          <w:ilvl w:val="0"/>
          <w:numId w:val="23"/>
        </w:numPr>
        <w:autoSpaceDE w:val="0"/>
        <w:autoSpaceDN w:val="0"/>
        <w:adjustRightInd w:val="0"/>
        <w:jc w:val="both"/>
        <w:rPr>
          <w:rFonts w:ascii="Source Sans Pro" w:hAnsi="Source Sans Pro" w:cs="Arial"/>
          <w:b/>
          <w:color w:val="6F7271"/>
          <w:sz w:val="20"/>
          <w:szCs w:val="20"/>
        </w:rPr>
      </w:pPr>
      <w:r w:rsidRPr="00E55319">
        <w:rPr>
          <w:rFonts w:ascii="Source Sans Pro" w:hAnsi="Source Sans Pro" w:cs="Arial"/>
          <w:b/>
          <w:color w:val="6F7271"/>
          <w:sz w:val="20"/>
          <w:szCs w:val="20"/>
        </w:rPr>
        <w:t xml:space="preserve">Subsecretario (a). </w:t>
      </w:r>
      <w:r w:rsidRPr="00E55319">
        <w:rPr>
          <w:rFonts w:ascii="Source Sans Pro" w:hAnsi="Source Sans Pro" w:cs="Arial"/>
          <w:color w:val="6F7271"/>
          <w:sz w:val="20"/>
          <w:szCs w:val="20"/>
        </w:rPr>
        <w:t>A la persona titular de la Subsecretaría de Sistema Penitenciario de la Ciudad de México.</w:t>
      </w:r>
    </w:p>
    <w:p w:rsidR="00E55319" w:rsidRPr="00E55319" w:rsidRDefault="00E55319" w:rsidP="00E55319">
      <w:pPr>
        <w:pStyle w:val="Textoindependiente2"/>
        <w:rPr>
          <w:rFonts w:ascii="Source Sans Pro" w:hAnsi="Source Sans Pro" w:cs="Arial"/>
          <w:b/>
          <w:color w:val="6F7271"/>
          <w:sz w:val="20"/>
          <w:szCs w:val="20"/>
          <w:lang w:val="es-MX"/>
        </w:rPr>
      </w:pPr>
    </w:p>
    <w:p w:rsidR="00E55319" w:rsidRPr="00E55319" w:rsidRDefault="00E55319" w:rsidP="00E55319">
      <w:pPr>
        <w:pStyle w:val="Textoindependiente2"/>
        <w:rPr>
          <w:rFonts w:ascii="Source Sans Pro" w:hAnsi="Source Sans Pro" w:cs="Arial"/>
          <w:color w:val="6F7271"/>
          <w:sz w:val="20"/>
          <w:szCs w:val="20"/>
        </w:rPr>
      </w:pPr>
      <w:r w:rsidRPr="00E55319">
        <w:rPr>
          <w:rFonts w:ascii="Source Sans Pro" w:hAnsi="Source Sans Pro" w:cs="Arial"/>
          <w:color w:val="6F7271"/>
          <w:sz w:val="20"/>
          <w:szCs w:val="20"/>
        </w:rPr>
        <w:t>Artículo 3. El Consejo de Honor es el órgano colegiado competente para conocer, investigar, substanciar y resolver sobre los actos u omisiones irregulares en los que incurran los elementos de seguridad y custodia; así como otorgar premios y estímulos.</w:t>
      </w:r>
    </w:p>
    <w:p w:rsidR="00E55319" w:rsidRPr="00E55319" w:rsidRDefault="00E55319" w:rsidP="00E55319">
      <w:pPr>
        <w:pStyle w:val="Sinespaciado"/>
        <w:jc w:val="both"/>
        <w:rPr>
          <w:rFonts w:ascii="Source Sans Pro" w:hAnsi="Source Sans Pro" w:cs="Arial"/>
          <w:b/>
          <w:color w:val="6F7271"/>
          <w:sz w:val="20"/>
          <w:szCs w:val="20"/>
        </w:rPr>
      </w:pPr>
    </w:p>
    <w:p w:rsidR="00E55319" w:rsidRDefault="00E55319" w:rsidP="00E55319">
      <w:pPr>
        <w:jc w:val="both"/>
        <w:rPr>
          <w:rFonts w:ascii="Source Sans Pro" w:hAnsi="Source Sans Pro" w:cs="Arial"/>
          <w:color w:val="6F7271"/>
          <w:sz w:val="20"/>
          <w:szCs w:val="20"/>
        </w:rPr>
      </w:pPr>
      <w:r w:rsidRPr="00E55319">
        <w:rPr>
          <w:rFonts w:ascii="Source Sans Pro" w:hAnsi="Source Sans Pro" w:cs="Arial"/>
          <w:b/>
          <w:color w:val="6F7271"/>
          <w:sz w:val="20"/>
          <w:szCs w:val="20"/>
        </w:rPr>
        <w:lastRenderedPageBreak/>
        <w:t>Artículo 4.</w:t>
      </w:r>
      <w:r w:rsidRPr="00E55319">
        <w:rPr>
          <w:rFonts w:ascii="Source Sans Pro" w:hAnsi="Source Sans Pro" w:cs="Arial"/>
          <w:color w:val="6F7271"/>
          <w:sz w:val="20"/>
          <w:szCs w:val="20"/>
        </w:rPr>
        <w:t xml:space="preserve"> Para lo no previsto en el presente Reglamento, se aplicará de manera supletoria el Código Nacional de Procedimientos Penales y la Ley de Procedimiento Administrativo del Distrito Federal</w:t>
      </w:r>
    </w:p>
    <w:p w:rsidR="00E55319" w:rsidRPr="00E55319" w:rsidRDefault="00E55319" w:rsidP="00E55319">
      <w:pPr>
        <w:jc w:val="both"/>
        <w:rPr>
          <w:rFonts w:ascii="Source Sans Pro" w:hAnsi="Source Sans Pro" w:cs="Arial"/>
          <w:color w:val="6F7271"/>
          <w:sz w:val="20"/>
          <w:szCs w:val="20"/>
        </w:rPr>
      </w:pPr>
    </w:p>
    <w:p w:rsidR="00E55319" w:rsidRPr="00E55319" w:rsidRDefault="00E55319" w:rsidP="00E55319">
      <w:pPr>
        <w:autoSpaceDE w:val="0"/>
        <w:autoSpaceDN w:val="0"/>
        <w:adjustRightInd w:val="0"/>
        <w:jc w:val="center"/>
        <w:rPr>
          <w:rFonts w:ascii="Source Sans Pro" w:hAnsi="Source Sans Pro" w:cs="Arial"/>
          <w:b/>
          <w:bCs/>
          <w:color w:val="6F7271"/>
          <w:sz w:val="20"/>
          <w:szCs w:val="20"/>
        </w:rPr>
      </w:pPr>
      <w:r w:rsidRPr="00E55319">
        <w:rPr>
          <w:rFonts w:ascii="Source Sans Pro" w:hAnsi="Source Sans Pro" w:cs="Arial"/>
          <w:b/>
          <w:bCs/>
          <w:color w:val="6F7271"/>
          <w:sz w:val="20"/>
          <w:szCs w:val="20"/>
        </w:rPr>
        <w:t>CAPÍTULO II</w:t>
      </w:r>
    </w:p>
    <w:p w:rsidR="00E55319" w:rsidRPr="00E55319" w:rsidRDefault="00E55319" w:rsidP="00E55319">
      <w:pPr>
        <w:jc w:val="center"/>
        <w:rPr>
          <w:rFonts w:ascii="Source Sans Pro" w:hAnsi="Source Sans Pro" w:cs="Arial"/>
          <w:b/>
          <w:bCs/>
          <w:color w:val="6F7271"/>
          <w:sz w:val="20"/>
          <w:szCs w:val="20"/>
        </w:rPr>
      </w:pPr>
      <w:r w:rsidRPr="00E55319">
        <w:rPr>
          <w:rFonts w:ascii="Source Sans Pro" w:hAnsi="Source Sans Pro" w:cs="Arial"/>
          <w:b/>
          <w:bCs/>
          <w:color w:val="6F7271"/>
          <w:sz w:val="20"/>
          <w:szCs w:val="20"/>
        </w:rPr>
        <w:t>DE LA INTEGRACIÓN Y ATRIBUCIONES DEL CONSEJO DE HONOR</w:t>
      </w:r>
    </w:p>
    <w:p w:rsidR="00E55319" w:rsidRPr="00E55319" w:rsidRDefault="00E55319" w:rsidP="00E55319">
      <w:pPr>
        <w:jc w:val="center"/>
        <w:rPr>
          <w:rFonts w:ascii="Source Sans Pro" w:hAnsi="Source Sans Pro" w:cs="Arial"/>
          <w:b/>
          <w:bCs/>
          <w:color w:val="6F7271"/>
          <w:sz w:val="20"/>
          <w:szCs w:val="20"/>
        </w:rPr>
      </w:pPr>
    </w:p>
    <w:p w:rsidR="00E55319" w:rsidRPr="00E55319" w:rsidRDefault="00E55319" w:rsidP="00E55319">
      <w:pPr>
        <w:jc w:val="both"/>
        <w:rPr>
          <w:rFonts w:ascii="Source Sans Pro" w:hAnsi="Source Sans Pro" w:cs="Arial"/>
          <w:color w:val="6F7271"/>
          <w:sz w:val="20"/>
          <w:szCs w:val="20"/>
        </w:rPr>
      </w:pPr>
      <w:r w:rsidRPr="00E55319">
        <w:rPr>
          <w:rFonts w:ascii="Source Sans Pro" w:hAnsi="Source Sans Pro" w:cs="Arial"/>
          <w:b/>
          <w:color w:val="6F7271"/>
          <w:sz w:val="20"/>
          <w:szCs w:val="20"/>
        </w:rPr>
        <w:t>Artículo 5.</w:t>
      </w:r>
      <w:r w:rsidRPr="00E55319">
        <w:rPr>
          <w:rFonts w:ascii="Source Sans Pro" w:hAnsi="Source Sans Pro" w:cs="Arial"/>
          <w:color w:val="6F7271"/>
          <w:sz w:val="20"/>
          <w:szCs w:val="20"/>
        </w:rPr>
        <w:t xml:space="preserve"> El Consejo de Honor, estará integrado por:</w:t>
      </w:r>
    </w:p>
    <w:p w:rsidR="00E55319" w:rsidRPr="00E55319" w:rsidRDefault="00E55319" w:rsidP="00E55319">
      <w:pPr>
        <w:pStyle w:val="Sinespaciado"/>
        <w:jc w:val="both"/>
        <w:rPr>
          <w:rFonts w:ascii="Source Sans Pro" w:hAnsi="Source Sans Pro" w:cs="Arial"/>
          <w:b/>
          <w:color w:val="6F7271"/>
          <w:sz w:val="20"/>
          <w:szCs w:val="20"/>
        </w:rPr>
      </w:pPr>
    </w:p>
    <w:p w:rsidR="00E55319" w:rsidRPr="00E55319" w:rsidRDefault="00E55319" w:rsidP="00E55319">
      <w:pPr>
        <w:pStyle w:val="Sinespaciado"/>
        <w:numPr>
          <w:ilvl w:val="0"/>
          <w:numId w:val="14"/>
        </w:numPr>
        <w:jc w:val="both"/>
        <w:rPr>
          <w:rFonts w:ascii="Source Sans Pro" w:hAnsi="Source Sans Pro" w:cs="Arial"/>
          <w:color w:val="6F7271"/>
          <w:sz w:val="20"/>
          <w:szCs w:val="20"/>
        </w:rPr>
      </w:pPr>
      <w:r w:rsidRPr="00E55319">
        <w:rPr>
          <w:rFonts w:ascii="Source Sans Pro" w:hAnsi="Source Sans Pro" w:cs="Arial"/>
          <w:color w:val="6F7271"/>
          <w:sz w:val="20"/>
          <w:szCs w:val="20"/>
        </w:rPr>
        <w:t>Una persona que fungirá como Presidente, que será designada por el titular de la Secretaría;</w:t>
      </w:r>
    </w:p>
    <w:p w:rsidR="00E55319" w:rsidRPr="00E55319" w:rsidRDefault="00E55319" w:rsidP="00E55319">
      <w:pPr>
        <w:pStyle w:val="Sinespaciado"/>
        <w:numPr>
          <w:ilvl w:val="0"/>
          <w:numId w:val="14"/>
        </w:numPr>
        <w:jc w:val="both"/>
        <w:rPr>
          <w:rFonts w:ascii="Source Sans Pro" w:hAnsi="Source Sans Pro" w:cs="Arial"/>
          <w:color w:val="6F7271"/>
          <w:sz w:val="20"/>
          <w:szCs w:val="20"/>
        </w:rPr>
      </w:pPr>
      <w:r w:rsidRPr="00E55319">
        <w:rPr>
          <w:rFonts w:ascii="Source Sans Pro" w:hAnsi="Source Sans Pro" w:cs="Arial"/>
          <w:color w:val="6F7271"/>
          <w:sz w:val="20"/>
          <w:szCs w:val="20"/>
        </w:rPr>
        <w:t>Una persona que fungirá como Secretaria, la cual será designada por el Presidente del Consejo de Honor y deberá contar con título de Licenciado en Derecho;</w:t>
      </w:r>
    </w:p>
    <w:p w:rsidR="00E55319" w:rsidRPr="00E55319" w:rsidRDefault="00E55319" w:rsidP="00E55319">
      <w:pPr>
        <w:pStyle w:val="Sinespaciado"/>
        <w:numPr>
          <w:ilvl w:val="0"/>
          <w:numId w:val="14"/>
        </w:numPr>
        <w:jc w:val="both"/>
        <w:rPr>
          <w:rFonts w:ascii="Source Sans Pro" w:hAnsi="Source Sans Pro" w:cs="Arial"/>
          <w:color w:val="6F7271"/>
          <w:sz w:val="20"/>
          <w:szCs w:val="20"/>
        </w:rPr>
      </w:pPr>
      <w:r w:rsidRPr="00E55319">
        <w:rPr>
          <w:rFonts w:ascii="Source Sans Pro" w:hAnsi="Source Sans Pro" w:cs="Arial"/>
          <w:color w:val="6F7271"/>
          <w:sz w:val="20"/>
          <w:szCs w:val="20"/>
        </w:rPr>
        <w:t>Un representante de la Contraloría Interna, quien será nombrado (a) por el Contralor Interno;</w:t>
      </w:r>
    </w:p>
    <w:p w:rsidR="00E55319" w:rsidRPr="00E55319" w:rsidRDefault="00E55319" w:rsidP="00E55319">
      <w:pPr>
        <w:pStyle w:val="Sinespaciado"/>
        <w:numPr>
          <w:ilvl w:val="0"/>
          <w:numId w:val="14"/>
        </w:numPr>
        <w:jc w:val="both"/>
        <w:rPr>
          <w:rFonts w:ascii="Source Sans Pro" w:hAnsi="Source Sans Pro" w:cs="Arial"/>
          <w:color w:val="6F7271"/>
          <w:sz w:val="20"/>
          <w:szCs w:val="20"/>
        </w:rPr>
      </w:pPr>
      <w:r w:rsidRPr="00E55319">
        <w:rPr>
          <w:rFonts w:ascii="Source Sans Pro" w:hAnsi="Source Sans Pro" w:cs="Arial"/>
          <w:color w:val="6F7271"/>
          <w:sz w:val="20"/>
          <w:szCs w:val="20"/>
        </w:rPr>
        <w:t>Un representante de la Dirección Ejecutiva de Seguridad Penitenciaria, quien tendrá la calidad de servidor público, con nivel jerárquico de hasta Jefe de Unidad Departamental;</w:t>
      </w:r>
    </w:p>
    <w:p w:rsidR="00E55319" w:rsidRPr="00E55319" w:rsidRDefault="00E55319" w:rsidP="00E55319">
      <w:pPr>
        <w:pStyle w:val="Sinespaciado"/>
        <w:ind w:left="720"/>
        <w:jc w:val="both"/>
        <w:rPr>
          <w:rFonts w:ascii="Source Sans Pro" w:hAnsi="Source Sans Pro" w:cs="Arial"/>
          <w:color w:val="6F7271"/>
          <w:sz w:val="20"/>
          <w:szCs w:val="20"/>
        </w:rPr>
      </w:pPr>
    </w:p>
    <w:p w:rsidR="00E55319" w:rsidRPr="00E55319" w:rsidRDefault="00E55319" w:rsidP="00E55319">
      <w:pPr>
        <w:pStyle w:val="Sinespaciado"/>
        <w:numPr>
          <w:ilvl w:val="0"/>
          <w:numId w:val="14"/>
        </w:numPr>
        <w:jc w:val="both"/>
        <w:rPr>
          <w:rFonts w:ascii="Source Sans Pro" w:hAnsi="Source Sans Pro" w:cs="Arial"/>
          <w:color w:val="6F7271"/>
          <w:sz w:val="20"/>
          <w:szCs w:val="20"/>
        </w:rPr>
      </w:pPr>
      <w:r w:rsidRPr="00E55319">
        <w:rPr>
          <w:rFonts w:ascii="Source Sans Pro" w:hAnsi="Source Sans Pro" w:cs="Arial"/>
          <w:color w:val="6F7271"/>
          <w:sz w:val="20"/>
          <w:szCs w:val="20"/>
        </w:rPr>
        <w:t>Un representante de la Dirección Ejecutiva de Agentes de Seguridad Procesal, quien tendrá la calidad de servidor público, con nivel jerárquico de hasta Jefe de Unidad Departamental.</w:t>
      </w:r>
    </w:p>
    <w:p w:rsidR="00E55319" w:rsidRPr="00E55319" w:rsidRDefault="00E55319" w:rsidP="00E55319">
      <w:pPr>
        <w:pStyle w:val="Sinespaciado"/>
        <w:jc w:val="both"/>
        <w:rPr>
          <w:rFonts w:ascii="Source Sans Pro" w:hAnsi="Source Sans Pro" w:cs="Arial"/>
          <w:b/>
          <w:color w:val="6F7271"/>
          <w:sz w:val="20"/>
          <w:szCs w:val="20"/>
        </w:rPr>
      </w:pPr>
    </w:p>
    <w:p w:rsidR="00E55319" w:rsidRPr="00E55319" w:rsidRDefault="00E55319" w:rsidP="00E55319">
      <w:pPr>
        <w:pStyle w:val="Sinespaciado"/>
        <w:jc w:val="both"/>
        <w:rPr>
          <w:rFonts w:ascii="Source Sans Pro" w:hAnsi="Source Sans Pro" w:cs="Arial"/>
          <w:color w:val="6F7271"/>
          <w:sz w:val="20"/>
          <w:szCs w:val="20"/>
        </w:rPr>
      </w:pPr>
      <w:r w:rsidRPr="00E55319">
        <w:rPr>
          <w:rFonts w:ascii="Source Sans Pro" w:hAnsi="Source Sans Pro" w:cs="Arial"/>
          <w:color w:val="6F7271"/>
          <w:sz w:val="20"/>
          <w:szCs w:val="20"/>
        </w:rPr>
        <w:t>Los integrantes del Consejo de Honor, tendrán derecho a voz y voto en las sesiones, y a efecto de garantizar su participación en él, designará a una persona suplente, quien tendrá las mismas obligaciones y facultades para intervenir en los actos que le corresponda.</w:t>
      </w:r>
    </w:p>
    <w:p w:rsidR="00E55319" w:rsidRPr="00E55319" w:rsidRDefault="00E55319" w:rsidP="00E55319">
      <w:pPr>
        <w:pStyle w:val="Sinespaciado"/>
        <w:jc w:val="both"/>
        <w:rPr>
          <w:rFonts w:ascii="Source Sans Pro" w:hAnsi="Source Sans Pro" w:cs="Arial"/>
          <w:color w:val="6F7271"/>
          <w:sz w:val="20"/>
          <w:szCs w:val="20"/>
        </w:rPr>
      </w:pPr>
    </w:p>
    <w:p w:rsidR="00E55319" w:rsidRPr="00E55319" w:rsidRDefault="00E55319" w:rsidP="00E55319">
      <w:pPr>
        <w:pStyle w:val="Sinespaciado"/>
        <w:jc w:val="both"/>
        <w:rPr>
          <w:rFonts w:ascii="Source Sans Pro" w:hAnsi="Source Sans Pro" w:cs="Arial"/>
          <w:color w:val="6F7271"/>
          <w:sz w:val="20"/>
          <w:szCs w:val="20"/>
        </w:rPr>
      </w:pPr>
      <w:r w:rsidRPr="00E55319">
        <w:rPr>
          <w:rFonts w:ascii="Source Sans Pro" w:hAnsi="Source Sans Pro" w:cs="Arial"/>
          <w:color w:val="6F7271"/>
          <w:sz w:val="20"/>
          <w:szCs w:val="20"/>
        </w:rPr>
        <w:t>Los integrantes del Consejo de Honor no recibirán retribución económica alguna por su participación en el citado órgano colegiado.</w:t>
      </w:r>
    </w:p>
    <w:p w:rsidR="00E55319" w:rsidRPr="00E55319" w:rsidRDefault="00E55319" w:rsidP="00E55319">
      <w:pPr>
        <w:pStyle w:val="Sinespaciado"/>
        <w:jc w:val="both"/>
        <w:rPr>
          <w:rFonts w:ascii="Source Sans Pro" w:hAnsi="Source Sans Pro" w:cs="Arial"/>
          <w:b/>
          <w:color w:val="6F7271"/>
          <w:sz w:val="20"/>
          <w:szCs w:val="20"/>
        </w:rPr>
      </w:pPr>
    </w:p>
    <w:p w:rsidR="00E55319" w:rsidRPr="00E55319" w:rsidRDefault="00E55319" w:rsidP="00E55319">
      <w:pPr>
        <w:pStyle w:val="Sinespaciado"/>
        <w:jc w:val="both"/>
        <w:rPr>
          <w:rFonts w:ascii="Source Sans Pro" w:hAnsi="Source Sans Pro" w:cs="Arial"/>
          <w:color w:val="6F7271"/>
          <w:sz w:val="20"/>
          <w:szCs w:val="20"/>
        </w:rPr>
      </w:pPr>
      <w:r w:rsidRPr="00E55319">
        <w:rPr>
          <w:rFonts w:ascii="Source Sans Pro" w:hAnsi="Source Sans Pro" w:cs="Arial"/>
          <w:b/>
          <w:color w:val="6F7271"/>
          <w:sz w:val="20"/>
          <w:szCs w:val="20"/>
        </w:rPr>
        <w:t>Artículo 6.</w:t>
      </w:r>
      <w:r w:rsidRPr="00E55319">
        <w:rPr>
          <w:rFonts w:ascii="Source Sans Pro" w:hAnsi="Source Sans Pro" w:cs="Arial"/>
          <w:color w:val="6F7271"/>
          <w:sz w:val="20"/>
          <w:szCs w:val="20"/>
        </w:rPr>
        <w:t xml:space="preserve"> Para el buen desempeño de las funciones del Consejo de Honor, contará con una Secretaría Técnica, cuya persona titular será designada por el o la Presidente (a).</w:t>
      </w:r>
    </w:p>
    <w:p w:rsidR="00E55319" w:rsidRPr="00E55319" w:rsidRDefault="00E55319" w:rsidP="00E55319">
      <w:pPr>
        <w:autoSpaceDE w:val="0"/>
        <w:autoSpaceDN w:val="0"/>
        <w:adjustRightInd w:val="0"/>
        <w:jc w:val="both"/>
        <w:rPr>
          <w:rFonts w:ascii="Source Sans Pro" w:hAnsi="Source Sans Pro" w:cs="Arial"/>
          <w:b/>
          <w:color w:val="6F7271"/>
          <w:sz w:val="20"/>
          <w:szCs w:val="20"/>
        </w:rPr>
      </w:pPr>
    </w:p>
    <w:p w:rsidR="00E55319" w:rsidRPr="00E55319" w:rsidRDefault="00E55319" w:rsidP="00E55319">
      <w:p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b/>
          <w:color w:val="6F7271"/>
          <w:sz w:val="20"/>
          <w:szCs w:val="20"/>
        </w:rPr>
        <w:t xml:space="preserve">Artículo 7. </w:t>
      </w:r>
      <w:r w:rsidRPr="00E55319">
        <w:rPr>
          <w:rFonts w:ascii="Source Sans Pro" w:hAnsi="Source Sans Pro" w:cs="Arial"/>
          <w:color w:val="6F7271"/>
          <w:sz w:val="20"/>
          <w:szCs w:val="20"/>
        </w:rPr>
        <w:t>El Consejo de Honor, además de las atribuciones previstas en la Ley, tendrá las siguientes:</w:t>
      </w:r>
    </w:p>
    <w:p w:rsidR="00E55319" w:rsidRPr="00E55319" w:rsidRDefault="00E55319" w:rsidP="00E55319">
      <w:pPr>
        <w:autoSpaceDE w:val="0"/>
        <w:autoSpaceDN w:val="0"/>
        <w:adjustRightInd w:val="0"/>
        <w:jc w:val="both"/>
        <w:rPr>
          <w:rFonts w:ascii="Source Sans Pro" w:hAnsi="Source Sans Pro" w:cs="Arial"/>
          <w:color w:val="6F7271"/>
          <w:sz w:val="20"/>
          <w:szCs w:val="20"/>
        </w:rPr>
      </w:pPr>
    </w:p>
    <w:p w:rsidR="00E55319" w:rsidRPr="00E55319" w:rsidRDefault="00E55319" w:rsidP="00E55319">
      <w:pPr>
        <w:pStyle w:val="Prrafodelista"/>
        <w:numPr>
          <w:ilvl w:val="0"/>
          <w:numId w:val="21"/>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Recibir quejas y denuncias por probables violaciones a los principios de actuación, incumplimiento de obligaciones y/o realizar conductas prohibidas, en que incurran uno o varios Elementos de Seguridad y Custodia;</w:t>
      </w:r>
    </w:p>
    <w:p w:rsidR="00E55319" w:rsidRPr="00E55319" w:rsidRDefault="00E55319" w:rsidP="00E55319">
      <w:pPr>
        <w:pStyle w:val="Prrafodelista"/>
        <w:numPr>
          <w:ilvl w:val="0"/>
          <w:numId w:val="21"/>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Radicar el expediente único de investigación administrativa;</w:t>
      </w:r>
    </w:p>
    <w:p w:rsidR="00E55319" w:rsidRPr="00E55319" w:rsidRDefault="00E55319" w:rsidP="00E55319">
      <w:pPr>
        <w:pStyle w:val="Prrafodelista"/>
        <w:numPr>
          <w:ilvl w:val="0"/>
          <w:numId w:val="21"/>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Elaborar y aprobar su Manual Específico de Operación;</w:t>
      </w:r>
    </w:p>
    <w:p w:rsidR="00E55319" w:rsidRPr="00E55319" w:rsidRDefault="00E55319" w:rsidP="00E55319">
      <w:pPr>
        <w:pStyle w:val="Prrafodelista"/>
        <w:numPr>
          <w:ilvl w:val="0"/>
          <w:numId w:val="21"/>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Las demás que determine la normatividad aplicable.</w:t>
      </w:r>
    </w:p>
    <w:p w:rsidR="00E55319" w:rsidRDefault="00E55319" w:rsidP="00E55319">
      <w:pPr>
        <w:autoSpaceDE w:val="0"/>
        <w:autoSpaceDN w:val="0"/>
        <w:adjustRightInd w:val="0"/>
        <w:jc w:val="center"/>
        <w:rPr>
          <w:rFonts w:ascii="Source Sans Pro" w:hAnsi="Source Sans Pro" w:cs="Arial"/>
          <w:b/>
          <w:bCs/>
          <w:color w:val="6F7271"/>
          <w:sz w:val="20"/>
          <w:szCs w:val="20"/>
        </w:rPr>
      </w:pPr>
    </w:p>
    <w:p w:rsidR="00E55319" w:rsidRPr="00E55319" w:rsidRDefault="00E55319" w:rsidP="00E55319">
      <w:pPr>
        <w:autoSpaceDE w:val="0"/>
        <w:autoSpaceDN w:val="0"/>
        <w:adjustRightInd w:val="0"/>
        <w:jc w:val="center"/>
        <w:rPr>
          <w:rFonts w:ascii="Source Sans Pro" w:hAnsi="Source Sans Pro" w:cs="Arial"/>
          <w:b/>
          <w:bCs/>
          <w:color w:val="6F7271"/>
          <w:sz w:val="20"/>
          <w:szCs w:val="20"/>
        </w:rPr>
      </w:pPr>
      <w:r w:rsidRPr="00E55319">
        <w:rPr>
          <w:rFonts w:ascii="Source Sans Pro" w:hAnsi="Source Sans Pro" w:cs="Arial"/>
          <w:b/>
          <w:bCs/>
          <w:color w:val="6F7271"/>
          <w:sz w:val="20"/>
          <w:szCs w:val="20"/>
        </w:rPr>
        <w:t>CAPÍTULO III</w:t>
      </w:r>
    </w:p>
    <w:p w:rsidR="00E55319" w:rsidRPr="00E55319" w:rsidRDefault="00E55319" w:rsidP="00E55319">
      <w:pPr>
        <w:jc w:val="center"/>
        <w:rPr>
          <w:rFonts w:ascii="Source Sans Pro" w:hAnsi="Source Sans Pro" w:cs="Arial"/>
          <w:b/>
          <w:bCs/>
          <w:color w:val="6F7271"/>
          <w:sz w:val="20"/>
          <w:szCs w:val="20"/>
        </w:rPr>
      </w:pPr>
      <w:r w:rsidRPr="00E55319">
        <w:rPr>
          <w:rFonts w:ascii="Source Sans Pro" w:hAnsi="Source Sans Pro" w:cs="Arial"/>
          <w:b/>
          <w:bCs/>
          <w:color w:val="6F7271"/>
          <w:sz w:val="20"/>
          <w:szCs w:val="20"/>
        </w:rPr>
        <w:t>DE LOS REQUISITOS</w:t>
      </w:r>
    </w:p>
    <w:p w:rsidR="00E55319" w:rsidRPr="00E55319" w:rsidRDefault="00E55319" w:rsidP="00E55319">
      <w:pPr>
        <w:jc w:val="both"/>
        <w:rPr>
          <w:rFonts w:ascii="Source Sans Pro" w:hAnsi="Source Sans Pro" w:cs="Arial"/>
          <w:color w:val="6F7271"/>
          <w:sz w:val="20"/>
          <w:szCs w:val="20"/>
        </w:rPr>
      </w:pPr>
    </w:p>
    <w:p w:rsidR="00E55319" w:rsidRPr="00E55319" w:rsidRDefault="00E55319" w:rsidP="00E55319">
      <w:pPr>
        <w:pStyle w:val="Sinespaciado"/>
        <w:jc w:val="both"/>
        <w:rPr>
          <w:rFonts w:ascii="Source Sans Pro" w:hAnsi="Source Sans Pro" w:cs="Arial"/>
          <w:color w:val="6F7271"/>
          <w:sz w:val="20"/>
          <w:szCs w:val="20"/>
        </w:rPr>
      </w:pPr>
      <w:r w:rsidRPr="00E55319">
        <w:rPr>
          <w:rFonts w:ascii="Source Sans Pro" w:hAnsi="Source Sans Pro" w:cs="Arial"/>
          <w:b/>
          <w:color w:val="6F7271"/>
          <w:sz w:val="20"/>
          <w:szCs w:val="20"/>
        </w:rPr>
        <w:t>Artículo 8.</w:t>
      </w:r>
      <w:r w:rsidRPr="00E55319">
        <w:rPr>
          <w:rFonts w:ascii="Source Sans Pro" w:hAnsi="Source Sans Pro" w:cs="Arial"/>
          <w:color w:val="6F7271"/>
          <w:sz w:val="20"/>
          <w:szCs w:val="20"/>
        </w:rPr>
        <w:t xml:space="preserve"> Para ser Presidente y Secretario se requiere: </w:t>
      </w:r>
    </w:p>
    <w:p w:rsidR="00E55319" w:rsidRPr="00E55319" w:rsidRDefault="00E55319" w:rsidP="00E55319">
      <w:pPr>
        <w:pStyle w:val="Sinespaciado"/>
        <w:jc w:val="both"/>
        <w:rPr>
          <w:rFonts w:ascii="Source Sans Pro" w:hAnsi="Source Sans Pro" w:cs="Arial"/>
          <w:color w:val="6F7271"/>
          <w:sz w:val="20"/>
          <w:szCs w:val="20"/>
        </w:rPr>
      </w:pPr>
    </w:p>
    <w:p w:rsidR="00E55319" w:rsidRPr="00E55319" w:rsidRDefault="00E55319" w:rsidP="00E55319">
      <w:pPr>
        <w:pStyle w:val="Sinespaciado"/>
        <w:numPr>
          <w:ilvl w:val="0"/>
          <w:numId w:val="15"/>
        </w:numPr>
        <w:jc w:val="both"/>
        <w:rPr>
          <w:rFonts w:ascii="Source Sans Pro" w:hAnsi="Source Sans Pro" w:cs="Arial"/>
          <w:color w:val="6F7271"/>
          <w:sz w:val="20"/>
          <w:szCs w:val="20"/>
        </w:rPr>
      </w:pPr>
      <w:r w:rsidRPr="00E55319">
        <w:rPr>
          <w:rFonts w:ascii="Source Sans Pro" w:hAnsi="Source Sans Pro" w:cs="Arial"/>
          <w:color w:val="6F7271"/>
          <w:sz w:val="20"/>
          <w:szCs w:val="20"/>
        </w:rPr>
        <w:t>Estar activo como servidor público;</w:t>
      </w:r>
    </w:p>
    <w:p w:rsidR="00E55319" w:rsidRPr="00E55319" w:rsidRDefault="00E55319" w:rsidP="00E55319">
      <w:pPr>
        <w:pStyle w:val="Sinespaciado"/>
        <w:numPr>
          <w:ilvl w:val="0"/>
          <w:numId w:val="15"/>
        </w:numPr>
        <w:jc w:val="both"/>
        <w:rPr>
          <w:rFonts w:ascii="Source Sans Pro" w:hAnsi="Source Sans Pro" w:cs="Arial"/>
          <w:color w:val="6F7271"/>
          <w:sz w:val="20"/>
          <w:szCs w:val="20"/>
        </w:rPr>
      </w:pPr>
      <w:r w:rsidRPr="00E55319">
        <w:rPr>
          <w:rFonts w:ascii="Source Sans Pro" w:hAnsi="Source Sans Pro" w:cs="Arial"/>
          <w:color w:val="6F7271"/>
          <w:sz w:val="20"/>
          <w:szCs w:val="20"/>
        </w:rPr>
        <w:t>No haber sido sentenciado por delito doloso; y</w:t>
      </w:r>
    </w:p>
    <w:p w:rsidR="00E55319" w:rsidRPr="00E55319" w:rsidRDefault="00E55319" w:rsidP="00E55319">
      <w:pPr>
        <w:pStyle w:val="Sinespaciado"/>
        <w:numPr>
          <w:ilvl w:val="0"/>
          <w:numId w:val="15"/>
        </w:numPr>
        <w:jc w:val="both"/>
        <w:rPr>
          <w:rFonts w:ascii="Source Sans Pro" w:hAnsi="Source Sans Pro" w:cs="Arial"/>
          <w:color w:val="6F7271"/>
          <w:sz w:val="20"/>
          <w:szCs w:val="20"/>
        </w:rPr>
      </w:pPr>
      <w:r w:rsidRPr="00E55319">
        <w:rPr>
          <w:rFonts w:ascii="Source Sans Pro" w:hAnsi="Source Sans Pro" w:cs="Arial"/>
          <w:color w:val="6F7271"/>
          <w:sz w:val="20"/>
          <w:szCs w:val="20"/>
        </w:rPr>
        <w:t>No estar sujeto o vinculado a proceso penal y/o administrativo.</w:t>
      </w:r>
    </w:p>
    <w:p w:rsidR="00E55319" w:rsidRPr="00E55319" w:rsidRDefault="00E55319" w:rsidP="00E55319">
      <w:pPr>
        <w:pStyle w:val="Sinespaciado"/>
        <w:jc w:val="both"/>
        <w:rPr>
          <w:rFonts w:ascii="Source Sans Pro" w:hAnsi="Source Sans Pro" w:cs="Arial"/>
          <w:color w:val="6F7271"/>
          <w:sz w:val="20"/>
          <w:szCs w:val="20"/>
        </w:rPr>
      </w:pPr>
    </w:p>
    <w:p w:rsidR="00E55319" w:rsidRPr="00E55319" w:rsidRDefault="00E55319" w:rsidP="00E55319">
      <w:pPr>
        <w:pStyle w:val="Sinespaciado"/>
        <w:jc w:val="both"/>
        <w:rPr>
          <w:rFonts w:ascii="Source Sans Pro" w:hAnsi="Source Sans Pro" w:cs="Arial"/>
          <w:color w:val="6F7271"/>
          <w:sz w:val="20"/>
          <w:szCs w:val="20"/>
        </w:rPr>
      </w:pPr>
      <w:r w:rsidRPr="00E55319">
        <w:rPr>
          <w:rFonts w:ascii="Source Sans Pro" w:hAnsi="Source Sans Pro" w:cs="Arial"/>
          <w:b/>
          <w:color w:val="6F7271"/>
          <w:sz w:val="20"/>
          <w:szCs w:val="20"/>
        </w:rPr>
        <w:t>Artículo 9</w:t>
      </w:r>
      <w:r w:rsidRPr="00E55319">
        <w:rPr>
          <w:rFonts w:ascii="Source Sans Pro" w:hAnsi="Source Sans Pro" w:cs="Arial"/>
          <w:color w:val="6F7271"/>
          <w:sz w:val="20"/>
          <w:szCs w:val="20"/>
        </w:rPr>
        <w:t>. Para el caso de los demás integrantes del Consejo de Honor, deberán satisfacer los siguientes requisitos:</w:t>
      </w:r>
    </w:p>
    <w:p w:rsidR="00E55319" w:rsidRPr="00E55319" w:rsidRDefault="00E55319" w:rsidP="00E55319">
      <w:pPr>
        <w:pStyle w:val="Sinespaciado"/>
        <w:jc w:val="both"/>
        <w:rPr>
          <w:rFonts w:ascii="Source Sans Pro" w:hAnsi="Source Sans Pro" w:cs="Arial"/>
          <w:color w:val="6F7271"/>
          <w:sz w:val="20"/>
          <w:szCs w:val="20"/>
        </w:rPr>
      </w:pPr>
    </w:p>
    <w:p w:rsidR="00E55319" w:rsidRPr="00E55319" w:rsidRDefault="00E55319" w:rsidP="00E55319">
      <w:pPr>
        <w:pStyle w:val="Sinespaciado"/>
        <w:numPr>
          <w:ilvl w:val="0"/>
          <w:numId w:val="16"/>
        </w:numPr>
        <w:jc w:val="both"/>
        <w:rPr>
          <w:rFonts w:ascii="Source Sans Pro" w:hAnsi="Source Sans Pro" w:cs="Arial"/>
          <w:color w:val="6F7271"/>
          <w:sz w:val="20"/>
          <w:szCs w:val="20"/>
        </w:rPr>
      </w:pPr>
      <w:r w:rsidRPr="00E55319">
        <w:rPr>
          <w:rFonts w:ascii="Source Sans Pro" w:hAnsi="Source Sans Pro" w:cs="Arial"/>
          <w:color w:val="6F7271"/>
          <w:sz w:val="20"/>
          <w:szCs w:val="20"/>
        </w:rPr>
        <w:lastRenderedPageBreak/>
        <w:t>No haber sido sancionado por el Consejo de Honor, por la Contraloría Interna o por la Contraloría General de la Ciudad de México, ni por la Secretaría de la Función Pública;</w:t>
      </w:r>
    </w:p>
    <w:p w:rsidR="00E55319" w:rsidRPr="00E55319" w:rsidRDefault="00E55319" w:rsidP="00E55319">
      <w:pPr>
        <w:pStyle w:val="Sinespaciado"/>
        <w:numPr>
          <w:ilvl w:val="0"/>
          <w:numId w:val="16"/>
        </w:numPr>
        <w:jc w:val="both"/>
        <w:rPr>
          <w:rFonts w:ascii="Source Sans Pro" w:hAnsi="Source Sans Pro" w:cs="Arial"/>
          <w:color w:val="6F7271"/>
          <w:sz w:val="20"/>
          <w:szCs w:val="20"/>
        </w:rPr>
      </w:pPr>
      <w:r w:rsidRPr="00E55319">
        <w:rPr>
          <w:rFonts w:ascii="Source Sans Pro" w:hAnsi="Source Sans Pro" w:cs="Arial"/>
          <w:color w:val="6F7271"/>
          <w:sz w:val="20"/>
          <w:szCs w:val="20"/>
        </w:rPr>
        <w:t>No estar sujeto a procedimiento de responsabilidad administrativa;</w:t>
      </w:r>
    </w:p>
    <w:p w:rsidR="00E55319" w:rsidRPr="00E55319" w:rsidRDefault="00E55319" w:rsidP="00E55319">
      <w:pPr>
        <w:pStyle w:val="Sinespaciado"/>
        <w:numPr>
          <w:ilvl w:val="0"/>
          <w:numId w:val="16"/>
        </w:numPr>
        <w:jc w:val="both"/>
        <w:rPr>
          <w:rFonts w:ascii="Source Sans Pro" w:hAnsi="Source Sans Pro" w:cs="Arial"/>
          <w:color w:val="6F7271"/>
          <w:sz w:val="20"/>
          <w:szCs w:val="20"/>
        </w:rPr>
      </w:pPr>
      <w:r w:rsidRPr="00E55319">
        <w:rPr>
          <w:rFonts w:ascii="Source Sans Pro" w:hAnsi="Source Sans Pro" w:cs="Arial"/>
          <w:color w:val="6F7271"/>
          <w:sz w:val="20"/>
          <w:szCs w:val="20"/>
        </w:rPr>
        <w:t>No haber sido condenado por delito doloso; y</w:t>
      </w:r>
    </w:p>
    <w:p w:rsidR="00E55319" w:rsidRPr="00E55319" w:rsidRDefault="00E55319" w:rsidP="00E55319">
      <w:pPr>
        <w:pStyle w:val="Sinespaciado"/>
        <w:numPr>
          <w:ilvl w:val="0"/>
          <w:numId w:val="16"/>
        </w:numPr>
        <w:jc w:val="both"/>
        <w:rPr>
          <w:rFonts w:ascii="Source Sans Pro" w:hAnsi="Source Sans Pro" w:cs="Arial"/>
          <w:color w:val="6F7271"/>
          <w:sz w:val="20"/>
          <w:szCs w:val="20"/>
        </w:rPr>
      </w:pPr>
      <w:r w:rsidRPr="00E55319">
        <w:rPr>
          <w:rFonts w:ascii="Source Sans Pro" w:hAnsi="Source Sans Pro" w:cs="Arial"/>
          <w:color w:val="6F7271"/>
          <w:sz w:val="20"/>
          <w:szCs w:val="20"/>
        </w:rPr>
        <w:t>No estar sujeto o vinculado a proceso penal.</w:t>
      </w:r>
    </w:p>
    <w:p w:rsidR="00E55319" w:rsidRPr="00E55319" w:rsidRDefault="00E55319" w:rsidP="00E55319">
      <w:pPr>
        <w:pStyle w:val="Sinespaciado"/>
        <w:jc w:val="both"/>
        <w:rPr>
          <w:rFonts w:ascii="Source Sans Pro" w:hAnsi="Source Sans Pro" w:cs="Arial"/>
          <w:color w:val="6F7271"/>
          <w:sz w:val="20"/>
          <w:szCs w:val="20"/>
        </w:rPr>
      </w:pPr>
    </w:p>
    <w:p w:rsidR="00E55319" w:rsidRPr="00E55319" w:rsidRDefault="00E55319" w:rsidP="00E55319">
      <w:pPr>
        <w:autoSpaceDE w:val="0"/>
        <w:autoSpaceDN w:val="0"/>
        <w:adjustRightInd w:val="0"/>
        <w:jc w:val="center"/>
        <w:rPr>
          <w:rFonts w:ascii="Source Sans Pro" w:hAnsi="Source Sans Pro" w:cs="Arial"/>
          <w:b/>
          <w:bCs/>
          <w:color w:val="6F7271"/>
          <w:sz w:val="20"/>
          <w:szCs w:val="20"/>
        </w:rPr>
      </w:pPr>
      <w:r w:rsidRPr="00E55319">
        <w:rPr>
          <w:rFonts w:ascii="Source Sans Pro" w:hAnsi="Source Sans Pro" w:cs="Arial"/>
          <w:b/>
          <w:bCs/>
          <w:color w:val="6F7271"/>
          <w:sz w:val="20"/>
          <w:szCs w:val="20"/>
        </w:rPr>
        <w:t>CAPÍTULO IV</w:t>
      </w:r>
    </w:p>
    <w:p w:rsidR="00E55319" w:rsidRPr="00E55319" w:rsidRDefault="00E55319" w:rsidP="00E55319">
      <w:pPr>
        <w:jc w:val="center"/>
        <w:rPr>
          <w:rFonts w:ascii="Source Sans Pro" w:hAnsi="Source Sans Pro" w:cs="Arial"/>
          <w:b/>
          <w:bCs/>
          <w:color w:val="6F7271"/>
          <w:sz w:val="20"/>
          <w:szCs w:val="20"/>
        </w:rPr>
      </w:pPr>
      <w:r w:rsidRPr="00E55319">
        <w:rPr>
          <w:rFonts w:ascii="Source Sans Pro" w:hAnsi="Source Sans Pro" w:cs="Arial"/>
          <w:b/>
          <w:bCs/>
          <w:color w:val="6F7271"/>
          <w:sz w:val="20"/>
          <w:szCs w:val="20"/>
        </w:rPr>
        <w:t>DE LAS ATRIBUCIONES DE LOS INTEGRANTES DEL CONSEJO</w:t>
      </w:r>
    </w:p>
    <w:p w:rsidR="00E55319" w:rsidRPr="00E55319" w:rsidRDefault="00E55319" w:rsidP="00E55319">
      <w:pPr>
        <w:jc w:val="center"/>
        <w:rPr>
          <w:rFonts w:ascii="Source Sans Pro" w:hAnsi="Source Sans Pro" w:cs="Arial"/>
          <w:bCs/>
          <w:color w:val="6F7271"/>
          <w:sz w:val="20"/>
          <w:szCs w:val="20"/>
        </w:rPr>
      </w:pPr>
    </w:p>
    <w:p w:rsidR="00E55319" w:rsidRPr="00E55319" w:rsidRDefault="00E55319" w:rsidP="00E55319">
      <w:pPr>
        <w:pStyle w:val="Sinespaciado"/>
        <w:jc w:val="both"/>
        <w:rPr>
          <w:rFonts w:ascii="Source Sans Pro" w:hAnsi="Source Sans Pro" w:cs="Arial"/>
          <w:color w:val="6F7271"/>
          <w:sz w:val="20"/>
          <w:szCs w:val="20"/>
        </w:rPr>
      </w:pPr>
      <w:r w:rsidRPr="00E55319">
        <w:rPr>
          <w:rFonts w:ascii="Source Sans Pro" w:hAnsi="Source Sans Pro" w:cs="Arial"/>
          <w:b/>
          <w:color w:val="6F7271"/>
          <w:sz w:val="20"/>
          <w:szCs w:val="20"/>
        </w:rPr>
        <w:t>Artículo 10</w:t>
      </w:r>
      <w:r w:rsidRPr="00E55319">
        <w:rPr>
          <w:rFonts w:ascii="Source Sans Pro" w:hAnsi="Source Sans Pro" w:cs="Arial"/>
          <w:color w:val="6F7271"/>
          <w:sz w:val="20"/>
          <w:szCs w:val="20"/>
        </w:rPr>
        <w:t>. El o la Presidenta, tendrá las siguientes atribuciones:</w:t>
      </w:r>
    </w:p>
    <w:p w:rsidR="00E55319" w:rsidRPr="00E55319" w:rsidRDefault="00E55319" w:rsidP="00E55319">
      <w:pPr>
        <w:pStyle w:val="Sinespaciado"/>
        <w:jc w:val="both"/>
        <w:rPr>
          <w:rFonts w:ascii="Source Sans Pro" w:hAnsi="Source Sans Pro" w:cs="Arial"/>
          <w:color w:val="6F7271"/>
          <w:sz w:val="20"/>
          <w:szCs w:val="20"/>
        </w:rPr>
      </w:pPr>
    </w:p>
    <w:p w:rsidR="00E55319" w:rsidRPr="00E55319" w:rsidRDefault="00E55319" w:rsidP="00E55319">
      <w:pPr>
        <w:pStyle w:val="Sinespaciado"/>
        <w:numPr>
          <w:ilvl w:val="0"/>
          <w:numId w:val="25"/>
        </w:numPr>
        <w:ind w:left="709" w:hanging="283"/>
        <w:jc w:val="both"/>
        <w:rPr>
          <w:rFonts w:ascii="Source Sans Pro" w:hAnsi="Source Sans Pro" w:cs="Arial"/>
          <w:color w:val="6F7271"/>
          <w:sz w:val="20"/>
          <w:szCs w:val="20"/>
        </w:rPr>
      </w:pPr>
      <w:r w:rsidRPr="00E55319">
        <w:rPr>
          <w:rFonts w:ascii="Source Sans Pro" w:hAnsi="Source Sans Pro" w:cs="Arial"/>
          <w:color w:val="6F7271"/>
          <w:sz w:val="20"/>
          <w:szCs w:val="20"/>
        </w:rPr>
        <w:t>Presidir las sesiones del Consejo de Honor;</w:t>
      </w:r>
    </w:p>
    <w:p w:rsidR="00E55319" w:rsidRPr="00E55319" w:rsidRDefault="00E55319" w:rsidP="00E55319">
      <w:pPr>
        <w:pStyle w:val="Sinespaciado"/>
        <w:numPr>
          <w:ilvl w:val="0"/>
          <w:numId w:val="25"/>
        </w:numPr>
        <w:ind w:left="709" w:hanging="283"/>
        <w:jc w:val="both"/>
        <w:rPr>
          <w:rFonts w:ascii="Source Sans Pro" w:hAnsi="Source Sans Pro" w:cs="Arial"/>
          <w:color w:val="6F7271"/>
          <w:sz w:val="20"/>
          <w:szCs w:val="20"/>
        </w:rPr>
      </w:pPr>
      <w:r w:rsidRPr="00E55319">
        <w:rPr>
          <w:rFonts w:ascii="Source Sans Pro" w:hAnsi="Source Sans Pro" w:cs="Arial"/>
          <w:color w:val="6F7271"/>
          <w:sz w:val="20"/>
          <w:szCs w:val="20"/>
        </w:rPr>
        <w:t xml:space="preserve">Contar con voto de calidad en caso de empate; </w:t>
      </w:r>
    </w:p>
    <w:p w:rsidR="00E55319" w:rsidRPr="00E55319" w:rsidRDefault="00E55319" w:rsidP="00E55319">
      <w:pPr>
        <w:pStyle w:val="Sinespaciado"/>
        <w:numPr>
          <w:ilvl w:val="0"/>
          <w:numId w:val="25"/>
        </w:numPr>
        <w:ind w:left="709" w:hanging="283"/>
        <w:jc w:val="both"/>
        <w:rPr>
          <w:rFonts w:ascii="Source Sans Pro" w:hAnsi="Source Sans Pro" w:cs="Arial"/>
          <w:color w:val="6F7271"/>
          <w:sz w:val="20"/>
          <w:szCs w:val="20"/>
        </w:rPr>
      </w:pPr>
      <w:r w:rsidRPr="00E55319">
        <w:rPr>
          <w:rFonts w:ascii="Source Sans Pro" w:hAnsi="Source Sans Pro" w:cs="Arial"/>
          <w:color w:val="6F7271"/>
          <w:sz w:val="20"/>
          <w:szCs w:val="20"/>
        </w:rPr>
        <w:t xml:space="preserve">Coordinar las reuniones y los debates del Consejo de Honor; </w:t>
      </w:r>
    </w:p>
    <w:p w:rsidR="00E55319" w:rsidRPr="00E55319" w:rsidRDefault="00E55319" w:rsidP="00E55319">
      <w:pPr>
        <w:pStyle w:val="Sinespaciado"/>
        <w:numPr>
          <w:ilvl w:val="0"/>
          <w:numId w:val="25"/>
        </w:numPr>
        <w:ind w:left="709" w:hanging="283"/>
        <w:jc w:val="both"/>
        <w:rPr>
          <w:rFonts w:ascii="Source Sans Pro" w:hAnsi="Source Sans Pro" w:cs="Arial"/>
          <w:color w:val="6F7271"/>
          <w:sz w:val="20"/>
          <w:szCs w:val="20"/>
        </w:rPr>
      </w:pPr>
      <w:r w:rsidRPr="00E55319">
        <w:rPr>
          <w:rFonts w:ascii="Source Sans Pro" w:hAnsi="Source Sans Pro" w:cs="Arial"/>
          <w:color w:val="6F7271"/>
          <w:sz w:val="20"/>
          <w:szCs w:val="20"/>
        </w:rPr>
        <w:t>Suscribir los acuerdos y las resoluciones emitidas;</w:t>
      </w:r>
    </w:p>
    <w:p w:rsidR="00E55319" w:rsidRPr="00E55319" w:rsidRDefault="00E55319" w:rsidP="00E55319">
      <w:pPr>
        <w:pStyle w:val="Sinespaciado"/>
        <w:numPr>
          <w:ilvl w:val="0"/>
          <w:numId w:val="25"/>
        </w:numPr>
        <w:ind w:left="709" w:hanging="283"/>
        <w:jc w:val="both"/>
        <w:rPr>
          <w:rFonts w:ascii="Source Sans Pro" w:hAnsi="Source Sans Pro" w:cs="Arial"/>
          <w:color w:val="6F7271"/>
          <w:sz w:val="20"/>
          <w:szCs w:val="20"/>
        </w:rPr>
      </w:pPr>
      <w:r w:rsidRPr="00E55319">
        <w:rPr>
          <w:rFonts w:ascii="Source Sans Pro" w:hAnsi="Source Sans Pro" w:cs="Arial"/>
          <w:color w:val="6F7271"/>
          <w:sz w:val="20"/>
          <w:szCs w:val="20"/>
        </w:rPr>
        <w:t>Instruir sobre el cumplimiento de los acuerdos y resoluciones tomados por el Consejo de Honor;</w:t>
      </w:r>
    </w:p>
    <w:p w:rsidR="00E55319" w:rsidRPr="00E55319" w:rsidRDefault="00E55319" w:rsidP="00E55319">
      <w:pPr>
        <w:pStyle w:val="Prrafodelista"/>
        <w:widowControl w:val="0"/>
        <w:numPr>
          <w:ilvl w:val="0"/>
          <w:numId w:val="25"/>
        </w:numPr>
        <w:tabs>
          <w:tab w:val="left" w:pos="709"/>
          <w:tab w:val="left" w:pos="1425"/>
        </w:tabs>
        <w:autoSpaceDE w:val="0"/>
        <w:autoSpaceDN w:val="0"/>
        <w:adjustRightInd w:val="0"/>
        <w:ind w:left="709" w:hanging="283"/>
        <w:jc w:val="both"/>
        <w:rPr>
          <w:rFonts w:ascii="Source Sans Pro" w:hAnsi="Source Sans Pro" w:cs="Arial"/>
          <w:color w:val="6F7271"/>
          <w:sz w:val="20"/>
          <w:szCs w:val="20"/>
        </w:rPr>
      </w:pPr>
      <w:r w:rsidRPr="00E55319">
        <w:rPr>
          <w:rFonts w:ascii="Source Sans Pro" w:hAnsi="Source Sans Pro" w:cs="Arial"/>
          <w:color w:val="6F7271"/>
          <w:sz w:val="20"/>
          <w:szCs w:val="20"/>
        </w:rPr>
        <w:t>Las demás que le confieran el presente reglamento y la normatividad aplicable.</w:t>
      </w:r>
    </w:p>
    <w:p w:rsidR="00E55319" w:rsidRPr="00E55319" w:rsidRDefault="00E55319" w:rsidP="00E55319">
      <w:pPr>
        <w:pStyle w:val="Prrafodelista"/>
        <w:widowControl w:val="0"/>
        <w:tabs>
          <w:tab w:val="left" w:pos="709"/>
          <w:tab w:val="left" w:pos="1425"/>
        </w:tabs>
        <w:autoSpaceDE w:val="0"/>
        <w:autoSpaceDN w:val="0"/>
        <w:adjustRightInd w:val="0"/>
        <w:rPr>
          <w:rFonts w:ascii="Source Sans Pro" w:hAnsi="Source Sans Pro" w:cs="Arial"/>
          <w:b/>
          <w:color w:val="6F7271"/>
          <w:sz w:val="20"/>
          <w:szCs w:val="20"/>
        </w:rPr>
      </w:pPr>
    </w:p>
    <w:p w:rsidR="00E55319" w:rsidRPr="00E55319" w:rsidRDefault="00E55319" w:rsidP="00E55319">
      <w:pPr>
        <w:pStyle w:val="Sinespaciado"/>
        <w:jc w:val="both"/>
        <w:rPr>
          <w:rFonts w:ascii="Source Sans Pro" w:hAnsi="Source Sans Pro" w:cs="Arial"/>
          <w:color w:val="6F7271"/>
          <w:sz w:val="20"/>
          <w:szCs w:val="20"/>
        </w:rPr>
      </w:pPr>
      <w:r w:rsidRPr="00E55319">
        <w:rPr>
          <w:rFonts w:ascii="Source Sans Pro" w:hAnsi="Source Sans Pro" w:cs="Arial"/>
          <w:b/>
          <w:color w:val="6F7271"/>
          <w:sz w:val="20"/>
          <w:szCs w:val="20"/>
        </w:rPr>
        <w:t>Artículo 11</w:t>
      </w:r>
      <w:r w:rsidRPr="00E55319">
        <w:rPr>
          <w:rFonts w:ascii="Source Sans Pro" w:hAnsi="Source Sans Pro" w:cs="Arial"/>
          <w:color w:val="6F7271"/>
          <w:sz w:val="20"/>
          <w:szCs w:val="20"/>
        </w:rPr>
        <w:t>. Los demás integrantes del Consejo de Honor, tendrán las siguientes atribuciones:</w:t>
      </w:r>
    </w:p>
    <w:p w:rsidR="00E55319" w:rsidRPr="00E55319" w:rsidRDefault="00E55319" w:rsidP="00E55319">
      <w:pPr>
        <w:pStyle w:val="Sinespaciado"/>
        <w:jc w:val="both"/>
        <w:rPr>
          <w:rFonts w:ascii="Source Sans Pro" w:hAnsi="Source Sans Pro" w:cs="Arial"/>
          <w:color w:val="6F7271"/>
          <w:sz w:val="20"/>
          <w:szCs w:val="20"/>
        </w:rPr>
      </w:pPr>
    </w:p>
    <w:p w:rsidR="00E55319" w:rsidRPr="00E55319" w:rsidRDefault="00E55319" w:rsidP="00E55319">
      <w:pPr>
        <w:pStyle w:val="Sinespaciado"/>
        <w:numPr>
          <w:ilvl w:val="0"/>
          <w:numId w:val="20"/>
        </w:numPr>
        <w:jc w:val="both"/>
        <w:rPr>
          <w:rFonts w:ascii="Source Sans Pro" w:hAnsi="Source Sans Pro" w:cs="Arial"/>
          <w:color w:val="6F7271"/>
          <w:sz w:val="20"/>
          <w:szCs w:val="20"/>
        </w:rPr>
      </w:pPr>
      <w:r w:rsidRPr="00E55319">
        <w:rPr>
          <w:rFonts w:ascii="Source Sans Pro" w:hAnsi="Source Sans Pro" w:cs="Arial"/>
          <w:color w:val="6F7271"/>
          <w:sz w:val="20"/>
          <w:szCs w:val="20"/>
        </w:rPr>
        <w:t>Proponer las acciones necesarias a efecto de evitar o combatir los actos u omisiones de los Elementos de Seguridad y Custodia, que atenten contra los principios de actuación;</w:t>
      </w:r>
    </w:p>
    <w:p w:rsidR="00E55319" w:rsidRPr="00E55319" w:rsidRDefault="00E55319" w:rsidP="00E55319">
      <w:pPr>
        <w:pStyle w:val="Sinespaciado"/>
        <w:numPr>
          <w:ilvl w:val="0"/>
          <w:numId w:val="20"/>
        </w:numPr>
        <w:jc w:val="both"/>
        <w:rPr>
          <w:rFonts w:ascii="Source Sans Pro" w:hAnsi="Source Sans Pro" w:cs="Arial"/>
          <w:color w:val="6F7271"/>
          <w:sz w:val="20"/>
          <w:szCs w:val="20"/>
        </w:rPr>
      </w:pPr>
      <w:r w:rsidRPr="00E55319">
        <w:rPr>
          <w:rFonts w:ascii="Source Sans Pro" w:hAnsi="Source Sans Pro" w:cs="Arial"/>
          <w:color w:val="6F7271"/>
          <w:sz w:val="20"/>
          <w:szCs w:val="20"/>
        </w:rPr>
        <w:t xml:space="preserve">Asistir puntalmente a las sesiones y demás actos competencia del Consejo de Honor; </w:t>
      </w:r>
    </w:p>
    <w:p w:rsidR="00E55319" w:rsidRPr="00E55319" w:rsidRDefault="00E55319" w:rsidP="00E55319">
      <w:pPr>
        <w:pStyle w:val="Sinespaciado"/>
        <w:numPr>
          <w:ilvl w:val="0"/>
          <w:numId w:val="20"/>
        </w:numPr>
        <w:jc w:val="both"/>
        <w:rPr>
          <w:rFonts w:ascii="Source Sans Pro" w:hAnsi="Source Sans Pro" w:cs="Arial"/>
          <w:color w:val="6F7271"/>
          <w:sz w:val="20"/>
          <w:szCs w:val="20"/>
        </w:rPr>
      </w:pPr>
      <w:r w:rsidRPr="00E55319">
        <w:rPr>
          <w:rFonts w:ascii="Source Sans Pro" w:hAnsi="Source Sans Pro" w:cs="Arial"/>
          <w:color w:val="6F7271"/>
          <w:sz w:val="20"/>
          <w:szCs w:val="20"/>
        </w:rPr>
        <w:t>Firmar, los acuerdos y resoluciones emitidos; y</w:t>
      </w:r>
    </w:p>
    <w:p w:rsidR="00E55319" w:rsidRPr="00E55319" w:rsidRDefault="00E55319" w:rsidP="00E55319">
      <w:pPr>
        <w:pStyle w:val="Prrafodelista"/>
        <w:widowControl w:val="0"/>
        <w:numPr>
          <w:ilvl w:val="0"/>
          <w:numId w:val="20"/>
        </w:numPr>
        <w:tabs>
          <w:tab w:val="left" w:pos="709"/>
          <w:tab w:val="left" w:pos="1425"/>
        </w:tabs>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Las demás que le confieran el presente reglamento y la normatividad aplicable.</w:t>
      </w:r>
    </w:p>
    <w:p w:rsidR="00E55319" w:rsidRPr="00E55319" w:rsidRDefault="00E55319" w:rsidP="00E55319">
      <w:pPr>
        <w:pStyle w:val="Sinespaciado"/>
        <w:jc w:val="both"/>
        <w:rPr>
          <w:rFonts w:ascii="Source Sans Pro" w:hAnsi="Source Sans Pro" w:cs="Arial"/>
          <w:color w:val="6F7271"/>
          <w:sz w:val="20"/>
          <w:szCs w:val="20"/>
        </w:rPr>
      </w:pPr>
    </w:p>
    <w:p w:rsidR="00E55319" w:rsidRPr="00E55319" w:rsidRDefault="00E55319" w:rsidP="00E55319">
      <w:pPr>
        <w:pStyle w:val="Sinespaciado"/>
        <w:jc w:val="both"/>
        <w:rPr>
          <w:rFonts w:ascii="Source Sans Pro" w:hAnsi="Source Sans Pro" w:cs="Arial"/>
          <w:color w:val="6F7271"/>
          <w:sz w:val="20"/>
          <w:szCs w:val="20"/>
        </w:rPr>
      </w:pPr>
      <w:r w:rsidRPr="00E55319">
        <w:rPr>
          <w:rFonts w:ascii="Source Sans Pro" w:hAnsi="Source Sans Pro" w:cs="Arial"/>
          <w:color w:val="6F7271"/>
          <w:sz w:val="20"/>
          <w:szCs w:val="20"/>
        </w:rPr>
        <w:t>La representación legal del Consejo de Honor estará a cargo de la persona titular de la Secretaría del órgano colegiado.</w:t>
      </w:r>
    </w:p>
    <w:p w:rsidR="00E55319" w:rsidRPr="00E55319" w:rsidRDefault="00E55319" w:rsidP="00E55319">
      <w:pPr>
        <w:pStyle w:val="Sinespaciado"/>
        <w:jc w:val="both"/>
        <w:rPr>
          <w:rFonts w:ascii="Source Sans Pro" w:hAnsi="Source Sans Pro" w:cs="Arial"/>
          <w:color w:val="6F7271"/>
          <w:sz w:val="20"/>
          <w:szCs w:val="20"/>
        </w:rPr>
      </w:pPr>
    </w:p>
    <w:p w:rsidR="00E55319" w:rsidRPr="00E55319" w:rsidRDefault="00E55319" w:rsidP="00E55319">
      <w:pPr>
        <w:pStyle w:val="Prrafodelista"/>
        <w:autoSpaceDE w:val="0"/>
        <w:autoSpaceDN w:val="0"/>
        <w:adjustRightInd w:val="0"/>
        <w:ind w:left="0"/>
        <w:rPr>
          <w:rFonts w:ascii="Source Sans Pro" w:hAnsi="Source Sans Pro" w:cs="Arial"/>
          <w:color w:val="6F7271"/>
          <w:sz w:val="20"/>
          <w:szCs w:val="20"/>
        </w:rPr>
      </w:pPr>
      <w:r w:rsidRPr="00E55319">
        <w:rPr>
          <w:rFonts w:ascii="Source Sans Pro" w:hAnsi="Source Sans Pro" w:cs="Arial"/>
          <w:b/>
          <w:color w:val="6F7271"/>
          <w:sz w:val="20"/>
          <w:szCs w:val="20"/>
        </w:rPr>
        <w:t>Artículo 12</w:t>
      </w:r>
      <w:r w:rsidRPr="00E55319">
        <w:rPr>
          <w:rFonts w:ascii="Source Sans Pro" w:hAnsi="Source Sans Pro" w:cs="Arial"/>
          <w:color w:val="6F7271"/>
          <w:sz w:val="20"/>
          <w:szCs w:val="20"/>
        </w:rPr>
        <w:t>. La Secretaría Técnica, tendrá las siguientes atribuciones:</w:t>
      </w:r>
    </w:p>
    <w:p w:rsidR="00E55319" w:rsidRPr="00E55319" w:rsidRDefault="00E55319" w:rsidP="00E55319">
      <w:pPr>
        <w:pStyle w:val="Sinespaciado"/>
        <w:numPr>
          <w:ilvl w:val="0"/>
          <w:numId w:val="24"/>
        </w:numPr>
        <w:jc w:val="both"/>
        <w:rPr>
          <w:rFonts w:ascii="Source Sans Pro" w:hAnsi="Source Sans Pro" w:cs="Arial"/>
          <w:color w:val="6F7271"/>
          <w:sz w:val="20"/>
          <w:szCs w:val="20"/>
        </w:rPr>
      </w:pPr>
      <w:r w:rsidRPr="00E55319">
        <w:rPr>
          <w:rFonts w:ascii="Source Sans Pro" w:hAnsi="Source Sans Pro" w:cs="Arial"/>
          <w:color w:val="6F7271"/>
          <w:sz w:val="20"/>
          <w:szCs w:val="20"/>
        </w:rPr>
        <w:t>Apoyar en las sesiones del Consejo de Honor;</w:t>
      </w:r>
    </w:p>
    <w:p w:rsidR="00E55319" w:rsidRPr="00E55319" w:rsidRDefault="00E55319" w:rsidP="00E55319">
      <w:pPr>
        <w:pStyle w:val="Sinespaciado"/>
        <w:numPr>
          <w:ilvl w:val="0"/>
          <w:numId w:val="24"/>
        </w:numPr>
        <w:jc w:val="both"/>
        <w:rPr>
          <w:rFonts w:ascii="Source Sans Pro" w:hAnsi="Source Sans Pro" w:cs="Arial"/>
          <w:color w:val="6F7271"/>
          <w:sz w:val="20"/>
          <w:szCs w:val="20"/>
        </w:rPr>
      </w:pPr>
      <w:r w:rsidRPr="00E55319">
        <w:rPr>
          <w:rFonts w:ascii="Source Sans Pro" w:hAnsi="Source Sans Pro" w:cs="Arial"/>
          <w:color w:val="6F7271"/>
          <w:sz w:val="20"/>
          <w:szCs w:val="20"/>
        </w:rPr>
        <w:t>Elaborar el orden del día, así como integrar la documentación correspondiente;</w:t>
      </w:r>
    </w:p>
    <w:p w:rsidR="00E55319" w:rsidRPr="00E55319" w:rsidRDefault="00E55319" w:rsidP="00E55319">
      <w:pPr>
        <w:pStyle w:val="Sinespaciado"/>
        <w:numPr>
          <w:ilvl w:val="0"/>
          <w:numId w:val="24"/>
        </w:numPr>
        <w:jc w:val="both"/>
        <w:rPr>
          <w:rFonts w:ascii="Source Sans Pro" w:hAnsi="Source Sans Pro" w:cs="Arial"/>
          <w:color w:val="6F7271"/>
          <w:sz w:val="20"/>
          <w:szCs w:val="20"/>
        </w:rPr>
      </w:pPr>
      <w:r w:rsidRPr="00E55319">
        <w:rPr>
          <w:rFonts w:ascii="Source Sans Pro" w:hAnsi="Source Sans Pro" w:cs="Arial"/>
          <w:color w:val="6F7271"/>
          <w:sz w:val="20"/>
          <w:szCs w:val="20"/>
        </w:rPr>
        <w:t>Convocar a los integrantes del Consejo de Honor a las sesiones;</w:t>
      </w:r>
    </w:p>
    <w:p w:rsidR="00E55319" w:rsidRPr="00E55319" w:rsidRDefault="00E55319" w:rsidP="00E55319">
      <w:pPr>
        <w:pStyle w:val="Sinespaciado"/>
        <w:numPr>
          <w:ilvl w:val="0"/>
          <w:numId w:val="24"/>
        </w:numPr>
        <w:jc w:val="both"/>
        <w:rPr>
          <w:rFonts w:ascii="Source Sans Pro" w:hAnsi="Source Sans Pro" w:cs="Arial"/>
          <w:color w:val="6F7271"/>
          <w:sz w:val="20"/>
          <w:szCs w:val="20"/>
        </w:rPr>
      </w:pPr>
      <w:r w:rsidRPr="00E55319">
        <w:rPr>
          <w:rFonts w:ascii="Source Sans Pro" w:hAnsi="Source Sans Pro" w:cs="Arial"/>
          <w:color w:val="6F7271"/>
          <w:sz w:val="20"/>
          <w:szCs w:val="20"/>
        </w:rPr>
        <w:t>Elaborar las actas que emanen de las sesiones del Consejo de Honor, en las que se haga constar los acuerdos tomados y turnarlas a las áreas respectivas para su cumplimiento;</w:t>
      </w:r>
    </w:p>
    <w:p w:rsidR="00E55319" w:rsidRPr="00E55319" w:rsidRDefault="00E55319" w:rsidP="00E55319">
      <w:pPr>
        <w:pStyle w:val="Prrafodelista"/>
        <w:widowControl w:val="0"/>
        <w:numPr>
          <w:ilvl w:val="0"/>
          <w:numId w:val="24"/>
        </w:numPr>
        <w:tabs>
          <w:tab w:val="left" w:pos="709"/>
          <w:tab w:val="left" w:pos="1425"/>
        </w:tabs>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Solicitar a las autoridades locales, estatales y/o federales, que coadyuve en el ámbito de sus atribuciones, para el esclarecimiento de los hechos en los que se vean relacionados uno o varios Elementos de Seguridad y Custodia;</w:t>
      </w:r>
    </w:p>
    <w:p w:rsidR="00E55319" w:rsidRPr="00E55319" w:rsidRDefault="00E55319" w:rsidP="00E55319">
      <w:pPr>
        <w:pStyle w:val="Sinespaciado"/>
        <w:numPr>
          <w:ilvl w:val="0"/>
          <w:numId w:val="24"/>
        </w:numPr>
        <w:jc w:val="both"/>
        <w:rPr>
          <w:rFonts w:ascii="Source Sans Pro" w:hAnsi="Source Sans Pro" w:cs="Arial"/>
          <w:color w:val="6F7271"/>
          <w:sz w:val="20"/>
          <w:szCs w:val="20"/>
        </w:rPr>
      </w:pPr>
      <w:r w:rsidRPr="00E55319">
        <w:rPr>
          <w:rFonts w:ascii="Source Sans Pro" w:hAnsi="Source Sans Pro" w:cs="Arial"/>
          <w:color w:val="6F7271"/>
          <w:sz w:val="20"/>
          <w:szCs w:val="20"/>
        </w:rPr>
        <w:t>Dar seguimiento al cumplimiento de los acuerdos y resoluciones tomados por el Consejo de Honor;</w:t>
      </w:r>
    </w:p>
    <w:p w:rsidR="00E55319" w:rsidRPr="00E55319" w:rsidRDefault="00E55319" w:rsidP="00E55319">
      <w:pPr>
        <w:pStyle w:val="Prrafodelista"/>
        <w:widowControl w:val="0"/>
        <w:numPr>
          <w:ilvl w:val="0"/>
          <w:numId w:val="24"/>
        </w:numPr>
        <w:tabs>
          <w:tab w:val="left" w:pos="709"/>
          <w:tab w:val="left" w:pos="1425"/>
        </w:tabs>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Expedir copias certificadas de los documentos que obren en los archivos del Consejo de Honor, conforme a la normatividad aplicable y previo pago de los derechos establecidos en el Código Fiscal para la Ciudad México; y</w:t>
      </w:r>
    </w:p>
    <w:p w:rsidR="00E55319" w:rsidRPr="00E55319" w:rsidRDefault="00E55319" w:rsidP="00E55319">
      <w:pPr>
        <w:pStyle w:val="Prrafodelista"/>
        <w:widowControl w:val="0"/>
        <w:numPr>
          <w:ilvl w:val="0"/>
          <w:numId w:val="24"/>
        </w:numPr>
        <w:tabs>
          <w:tab w:val="left" w:pos="709"/>
          <w:tab w:val="left" w:pos="1425"/>
        </w:tabs>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Las que se le sean asignadas por el Consejo de Honor y demás disposiciones legales aplicables.</w:t>
      </w:r>
    </w:p>
    <w:p w:rsidR="00E55319" w:rsidRDefault="00E55319" w:rsidP="00E55319">
      <w:pPr>
        <w:autoSpaceDE w:val="0"/>
        <w:autoSpaceDN w:val="0"/>
        <w:adjustRightInd w:val="0"/>
        <w:jc w:val="center"/>
        <w:rPr>
          <w:rFonts w:ascii="Source Sans Pro" w:hAnsi="Source Sans Pro" w:cs="Arial"/>
          <w:b/>
          <w:bCs/>
          <w:color w:val="6F7271"/>
          <w:sz w:val="20"/>
          <w:szCs w:val="20"/>
        </w:rPr>
      </w:pPr>
    </w:p>
    <w:p w:rsidR="00E55319" w:rsidRDefault="00E55319" w:rsidP="00E55319">
      <w:pPr>
        <w:autoSpaceDE w:val="0"/>
        <w:autoSpaceDN w:val="0"/>
        <w:adjustRightInd w:val="0"/>
        <w:jc w:val="center"/>
        <w:rPr>
          <w:rFonts w:ascii="Source Sans Pro" w:hAnsi="Source Sans Pro" w:cs="Arial"/>
          <w:b/>
          <w:bCs/>
          <w:color w:val="6F7271"/>
          <w:sz w:val="20"/>
          <w:szCs w:val="20"/>
        </w:rPr>
      </w:pPr>
    </w:p>
    <w:p w:rsidR="00E55319" w:rsidRDefault="00E55319" w:rsidP="00E55319">
      <w:pPr>
        <w:autoSpaceDE w:val="0"/>
        <w:autoSpaceDN w:val="0"/>
        <w:adjustRightInd w:val="0"/>
        <w:jc w:val="center"/>
        <w:rPr>
          <w:rFonts w:ascii="Source Sans Pro" w:hAnsi="Source Sans Pro" w:cs="Arial"/>
          <w:b/>
          <w:bCs/>
          <w:color w:val="6F7271"/>
          <w:sz w:val="20"/>
          <w:szCs w:val="20"/>
        </w:rPr>
      </w:pPr>
    </w:p>
    <w:p w:rsidR="00E55319" w:rsidRDefault="00E55319" w:rsidP="00E55319">
      <w:pPr>
        <w:autoSpaceDE w:val="0"/>
        <w:autoSpaceDN w:val="0"/>
        <w:adjustRightInd w:val="0"/>
        <w:jc w:val="center"/>
        <w:rPr>
          <w:rFonts w:ascii="Source Sans Pro" w:hAnsi="Source Sans Pro" w:cs="Arial"/>
          <w:b/>
          <w:bCs/>
          <w:color w:val="6F7271"/>
          <w:sz w:val="20"/>
          <w:szCs w:val="20"/>
        </w:rPr>
      </w:pPr>
    </w:p>
    <w:p w:rsidR="00E55319" w:rsidRDefault="00E55319" w:rsidP="00E55319">
      <w:pPr>
        <w:autoSpaceDE w:val="0"/>
        <w:autoSpaceDN w:val="0"/>
        <w:adjustRightInd w:val="0"/>
        <w:jc w:val="center"/>
        <w:rPr>
          <w:rFonts w:ascii="Source Sans Pro" w:hAnsi="Source Sans Pro" w:cs="Arial"/>
          <w:b/>
          <w:bCs/>
          <w:color w:val="6F7271"/>
          <w:sz w:val="20"/>
          <w:szCs w:val="20"/>
        </w:rPr>
      </w:pPr>
    </w:p>
    <w:p w:rsidR="00E55319" w:rsidRDefault="00E55319" w:rsidP="00E55319">
      <w:pPr>
        <w:autoSpaceDE w:val="0"/>
        <w:autoSpaceDN w:val="0"/>
        <w:adjustRightInd w:val="0"/>
        <w:jc w:val="center"/>
        <w:rPr>
          <w:rFonts w:ascii="Source Sans Pro" w:hAnsi="Source Sans Pro" w:cs="Arial"/>
          <w:b/>
          <w:bCs/>
          <w:color w:val="6F7271"/>
          <w:sz w:val="20"/>
          <w:szCs w:val="20"/>
        </w:rPr>
      </w:pPr>
    </w:p>
    <w:p w:rsidR="00E55319" w:rsidRPr="00E55319" w:rsidRDefault="00E55319" w:rsidP="00E55319">
      <w:pPr>
        <w:autoSpaceDE w:val="0"/>
        <w:autoSpaceDN w:val="0"/>
        <w:adjustRightInd w:val="0"/>
        <w:jc w:val="center"/>
        <w:rPr>
          <w:rFonts w:ascii="Source Sans Pro" w:hAnsi="Source Sans Pro" w:cs="Arial"/>
          <w:b/>
          <w:bCs/>
          <w:color w:val="6F7271"/>
          <w:sz w:val="20"/>
          <w:szCs w:val="20"/>
        </w:rPr>
      </w:pPr>
    </w:p>
    <w:p w:rsidR="00E55319" w:rsidRPr="00E55319" w:rsidRDefault="00E55319" w:rsidP="00E55319">
      <w:pPr>
        <w:autoSpaceDE w:val="0"/>
        <w:autoSpaceDN w:val="0"/>
        <w:adjustRightInd w:val="0"/>
        <w:jc w:val="center"/>
        <w:rPr>
          <w:rFonts w:ascii="Source Sans Pro" w:hAnsi="Source Sans Pro" w:cs="Arial"/>
          <w:b/>
          <w:bCs/>
          <w:color w:val="6F7271"/>
          <w:sz w:val="20"/>
          <w:szCs w:val="20"/>
        </w:rPr>
      </w:pPr>
      <w:r w:rsidRPr="00E55319">
        <w:rPr>
          <w:rFonts w:ascii="Source Sans Pro" w:hAnsi="Source Sans Pro" w:cs="Arial"/>
          <w:b/>
          <w:bCs/>
          <w:color w:val="6F7271"/>
          <w:sz w:val="20"/>
          <w:szCs w:val="20"/>
        </w:rPr>
        <w:t>CAPÍTULO V</w:t>
      </w:r>
    </w:p>
    <w:p w:rsidR="00E55319" w:rsidRPr="00E55319" w:rsidRDefault="00E55319" w:rsidP="00E55319">
      <w:pPr>
        <w:pStyle w:val="Sinespaciado"/>
        <w:jc w:val="center"/>
        <w:rPr>
          <w:rFonts w:ascii="Source Sans Pro" w:hAnsi="Source Sans Pro" w:cs="Arial"/>
          <w:b/>
          <w:color w:val="6F7271"/>
          <w:sz w:val="20"/>
          <w:szCs w:val="20"/>
        </w:rPr>
      </w:pPr>
      <w:r w:rsidRPr="00E55319">
        <w:rPr>
          <w:rFonts w:ascii="Source Sans Pro" w:hAnsi="Source Sans Pro" w:cs="Arial"/>
          <w:b/>
          <w:color w:val="6F7271"/>
          <w:sz w:val="20"/>
          <w:szCs w:val="20"/>
        </w:rPr>
        <w:t>DE LAS SESIONES</w:t>
      </w:r>
    </w:p>
    <w:p w:rsidR="00E55319" w:rsidRPr="00E55319" w:rsidRDefault="00E55319" w:rsidP="00E55319">
      <w:pPr>
        <w:pStyle w:val="Sinespaciado"/>
        <w:jc w:val="both"/>
        <w:rPr>
          <w:rFonts w:ascii="Source Sans Pro" w:hAnsi="Source Sans Pro" w:cs="Arial"/>
          <w:b/>
          <w:color w:val="6F7271"/>
          <w:sz w:val="20"/>
          <w:szCs w:val="20"/>
        </w:rPr>
      </w:pPr>
    </w:p>
    <w:p w:rsidR="00E55319" w:rsidRPr="00E55319" w:rsidRDefault="00E55319" w:rsidP="00E55319">
      <w:pPr>
        <w:pStyle w:val="Sinespaciado"/>
        <w:jc w:val="both"/>
        <w:rPr>
          <w:rFonts w:ascii="Source Sans Pro" w:hAnsi="Source Sans Pro" w:cs="Arial"/>
          <w:color w:val="6F7271"/>
          <w:sz w:val="20"/>
          <w:szCs w:val="20"/>
        </w:rPr>
      </w:pPr>
      <w:r w:rsidRPr="00E55319">
        <w:rPr>
          <w:rFonts w:ascii="Source Sans Pro" w:hAnsi="Source Sans Pro" w:cs="Arial"/>
          <w:b/>
          <w:color w:val="6F7271"/>
          <w:sz w:val="20"/>
          <w:szCs w:val="20"/>
        </w:rPr>
        <w:t>Artículo 13.</w:t>
      </w:r>
      <w:r w:rsidRPr="00E55319">
        <w:rPr>
          <w:rFonts w:ascii="Source Sans Pro" w:hAnsi="Source Sans Pro" w:cs="Arial"/>
          <w:color w:val="6F7271"/>
          <w:sz w:val="20"/>
          <w:szCs w:val="20"/>
        </w:rPr>
        <w:t xml:space="preserve"> El Consejo de Honor sesionará de manera ordinaria una vez por semana y de manera extraordinaria, en caso de urgencia.</w:t>
      </w:r>
    </w:p>
    <w:p w:rsidR="00E55319" w:rsidRPr="00E55319" w:rsidRDefault="00E55319" w:rsidP="00E55319">
      <w:pPr>
        <w:pStyle w:val="Sinespaciado"/>
        <w:jc w:val="both"/>
        <w:rPr>
          <w:rFonts w:ascii="Source Sans Pro" w:hAnsi="Source Sans Pro" w:cs="Arial"/>
          <w:color w:val="6F7271"/>
          <w:sz w:val="20"/>
          <w:szCs w:val="20"/>
        </w:rPr>
      </w:pPr>
    </w:p>
    <w:p w:rsidR="00E55319" w:rsidRPr="00E55319" w:rsidRDefault="00E55319" w:rsidP="00E55319">
      <w:pPr>
        <w:pStyle w:val="Sinespaciado"/>
        <w:jc w:val="both"/>
        <w:rPr>
          <w:rFonts w:ascii="Source Sans Pro" w:hAnsi="Source Sans Pro" w:cs="Arial"/>
          <w:color w:val="6F7271"/>
          <w:sz w:val="20"/>
          <w:szCs w:val="20"/>
        </w:rPr>
      </w:pPr>
      <w:r w:rsidRPr="00E55319">
        <w:rPr>
          <w:rFonts w:ascii="Source Sans Pro" w:hAnsi="Source Sans Pro" w:cs="Arial"/>
          <w:color w:val="6F7271"/>
          <w:sz w:val="20"/>
          <w:szCs w:val="20"/>
        </w:rPr>
        <w:t>Para que las sesiones sean válidas, se requiere la presencia de todos los integrantes del Consejo de Honor, quienes deberán ser convocados con cuarenta y ocho horas de anticipación, para la celebración de la sesión ordinaria.</w:t>
      </w:r>
    </w:p>
    <w:p w:rsidR="00E55319" w:rsidRPr="00E55319" w:rsidRDefault="00E55319" w:rsidP="00E55319">
      <w:pPr>
        <w:pStyle w:val="Sinespaciado"/>
        <w:jc w:val="both"/>
        <w:rPr>
          <w:rFonts w:ascii="Source Sans Pro" w:hAnsi="Source Sans Pro" w:cs="Arial"/>
          <w:color w:val="6F7271"/>
          <w:sz w:val="20"/>
          <w:szCs w:val="20"/>
        </w:rPr>
      </w:pPr>
    </w:p>
    <w:p w:rsidR="00E55319" w:rsidRPr="00E55319" w:rsidRDefault="00E55319" w:rsidP="00E55319">
      <w:pPr>
        <w:pStyle w:val="Sinespaciado"/>
        <w:jc w:val="both"/>
        <w:rPr>
          <w:rFonts w:ascii="Source Sans Pro" w:hAnsi="Source Sans Pro" w:cs="Arial"/>
          <w:color w:val="6F7271"/>
          <w:sz w:val="20"/>
          <w:szCs w:val="20"/>
        </w:rPr>
      </w:pPr>
      <w:r w:rsidRPr="00E55319">
        <w:rPr>
          <w:rFonts w:ascii="Source Sans Pro" w:hAnsi="Source Sans Pro" w:cs="Arial"/>
          <w:color w:val="6F7271"/>
          <w:sz w:val="20"/>
          <w:szCs w:val="20"/>
        </w:rPr>
        <w:t>En el caso de sesiones extraordinarias, veinticuatro horas antes de la sesión, debiendo indicar los asuntos a tratar en la misma.</w:t>
      </w:r>
    </w:p>
    <w:p w:rsidR="00E55319" w:rsidRPr="00E55319" w:rsidRDefault="00E55319" w:rsidP="00E55319">
      <w:pPr>
        <w:pStyle w:val="Sinespaciado"/>
        <w:jc w:val="center"/>
        <w:rPr>
          <w:rFonts w:ascii="Source Sans Pro" w:hAnsi="Source Sans Pro" w:cs="Arial"/>
          <w:b/>
          <w:color w:val="6F7271"/>
          <w:sz w:val="20"/>
          <w:szCs w:val="20"/>
        </w:rPr>
      </w:pPr>
    </w:p>
    <w:p w:rsidR="00E55319" w:rsidRPr="00E55319" w:rsidRDefault="00E55319" w:rsidP="00E55319">
      <w:pPr>
        <w:pStyle w:val="Sinespaciado"/>
        <w:jc w:val="center"/>
        <w:rPr>
          <w:rFonts w:ascii="Source Sans Pro" w:hAnsi="Source Sans Pro" w:cs="Arial"/>
          <w:b/>
          <w:color w:val="6F7271"/>
          <w:sz w:val="20"/>
          <w:szCs w:val="20"/>
        </w:rPr>
      </w:pPr>
      <w:r w:rsidRPr="00E55319">
        <w:rPr>
          <w:rFonts w:ascii="Source Sans Pro" w:hAnsi="Source Sans Pro" w:cs="Arial"/>
          <w:b/>
          <w:color w:val="6F7271"/>
          <w:sz w:val="20"/>
          <w:szCs w:val="20"/>
        </w:rPr>
        <w:t>TÍTULO SEGUNDO</w:t>
      </w:r>
    </w:p>
    <w:p w:rsidR="00E55319" w:rsidRPr="00E55319" w:rsidRDefault="00E55319" w:rsidP="00E55319">
      <w:pPr>
        <w:jc w:val="center"/>
        <w:rPr>
          <w:rFonts w:ascii="Source Sans Pro" w:hAnsi="Source Sans Pro" w:cs="Arial"/>
          <w:b/>
          <w:bCs/>
          <w:color w:val="6F7271"/>
          <w:sz w:val="20"/>
          <w:szCs w:val="20"/>
        </w:rPr>
      </w:pPr>
      <w:r w:rsidRPr="00E55319">
        <w:rPr>
          <w:rFonts w:ascii="Source Sans Pro" w:hAnsi="Source Sans Pro" w:cs="Arial"/>
          <w:b/>
          <w:bCs/>
          <w:color w:val="6F7271"/>
          <w:sz w:val="20"/>
          <w:szCs w:val="20"/>
        </w:rPr>
        <w:t>DE LOS PRINCIPIOS DE ACTUACIÓN DE LOS ELEMENTOS DE SEGURIDAD Y CUSTODIA</w:t>
      </w:r>
    </w:p>
    <w:p w:rsidR="00E55319" w:rsidRPr="00E55319" w:rsidRDefault="00E55319" w:rsidP="00E55319">
      <w:pPr>
        <w:jc w:val="both"/>
        <w:rPr>
          <w:rFonts w:ascii="Source Sans Pro" w:hAnsi="Source Sans Pro" w:cs="Arial"/>
          <w:b/>
          <w:color w:val="6F7271"/>
          <w:sz w:val="20"/>
          <w:szCs w:val="20"/>
        </w:rPr>
      </w:pPr>
    </w:p>
    <w:p w:rsidR="00E55319" w:rsidRPr="00E55319" w:rsidRDefault="00E55319" w:rsidP="00E55319">
      <w:pPr>
        <w:autoSpaceDE w:val="0"/>
        <w:autoSpaceDN w:val="0"/>
        <w:adjustRightInd w:val="0"/>
        <w:jc w:val="center"/>
        <w:rPr>
          <w:rFonts w:ascii="Source Sans Pro" w:hAnsi="Source Sans Pro" w:cs="Arial"/>
          <w:b/>
          <w:bCs/>
          <w:color w:val="6F7271"/>
          <w:sz w:val="20"/>
          <w:szCs w:val="20"/>
        </w:rPr>
      </w:pPr>
      <w:r w:rsidRPr="00E55319">
        <w:rPr>
          <w:rFonts w:ascii="Source Sans Pro" w:hAnsi="Source Sans Pro" w:cs="Arial"/>
          <w:b/>
          <w:bCs/>
          <w:color w:val="6F7271"/>
          <w:sz w:val="20"/>
          <w:szCs w:val="20"/>
        </w:rPr>
        <w:t>CAPITULO I</w:t>
      </w:r>
    </w:p>
    <w:p w:rsidR="00E55319" w:rsidRPr="00E55319" w:rsidRDefault="00E55319" w:rsidP="00E55319">
      <w:pPr>
        <w:autoSpaceDE w:val="0"/>
        <w:autoSpaceDN w:val="0"/>
        <w:adjustRightInd w:val="0"/>
        <w:jc w:val="center"/>
        <w:rPr>
          <w:rFonts w:ascii="Source Sans Pro" w:hAnsi="Source Sans Pro" w:cs="Arial"/>
          <w:b/>
          <w:color w:val="6F7271"/>
          <w:sz w:val="20"/>
          <w:szCs w:val="20"/>
        </w:rPr>
      </w:pPr>
      <w:r w:rsidRPr="00E55319">
        <w:rPr>
          <w:rFonts w:ascii="Source Sans Pro" w:hAnsi="Source Sans Pro" w:cs="Arial"/>
          <w:b/>
          <w:color w:val="6F7271"/>
          <w:sz w:val="20"/>
          <w:szCs w:val="20"/>
        </w:rPr>
        <w:t xml:space="preserve">DE LAS OBLIGACIONES DE </w:t>
      </w:r>
      <w:r w:rsidRPr="00E55319">
        <w:rPr>
          <w:rFonts w:ascii="Source Sans Pro" w:hAnsi="Source Sans Pro" w:cs="Arial"/>
          <w:b/>
          <w:bCs/>
          <w:color w:val="6F7271"/>
          <w:sz w:val="20"/>
          <w:szCs w:val="20"/>
        </w:rPr>
        <w:t>LOS ELEMENTOS DE SEGURIDAD Y CUSTODIA</w:t>
      </w:r>
      <w:r w:rsidRPr="00E55319">
        <w:rPr>
          <w:rFonts w:ascii="Source Sans Pro" w:hAnsi="Source Sans Pro" w:cs="Arial"/>
          <w:b/>
          <w:color w:val="6F7271"/>
          <w:sz w:val="20"/>
          <w:szCs w:val="20"/>
        </w:rPr>
        <w:t>.</w:t>
      </w:r>
    </w:p>
    <w:p w:rsidR="00E55319" w:rsidRPr="00E55319" w:rsidRDefault="00E55319" w:rsidP="00E55319">
      <w:pPr>
        <w:autoSpaceDE w:val="0"/>
        <w:autoSpaceDN w:val="0"/>
        <w:adjustRightInd w:val="0"/>
        <w:jc w:val="center"/>
        <w:rPr>
          <w:rFonts w:ascii="Source Sans Pro" w:hAnsi="Source Sans Pro" w:cs="Arial"/>
          <w:color w:val="6F7271"/>
          <w:sz w:val="20"/>
          <w:szCs w:val="20"/>
        </w:rPr>
      </w:pPr>
    </w:p>
    <w:p w:rsidR="00E55319" w:rsidRPr="00E55319" w:rsidRDefault="00E55319" w:rsidP="00E55319">
      <w:pPr>
        <w:jc w:val="both"/>
        <w:rPr>
          <w:rFonts w:ascii="Source Sans Pro" w:hAnsi="Source Sans Pro" w:cs="Arial"/>
          <w:color w:val="6F7271"/>
          <w:sz w:val="20"/>
          <w:szCs w:val="20"/>
        </w:rPr>
      </w:pPr>
      <w:r w:rsidRPr="00E55319">
        <w:rPr>
          <w:rFonts w:ascii="Source Sans Pro" w:hAnsi="Source Sans Pro" w:cs="Arial"/>
          <w:b/>
          <w:color w:val="6F7271"/>
          <w:sz w:val="20"/>
          <w:szCs w:val="20"/>
        </w:rPr>
        <w:t xml:space="preserve">Artículo 14. </w:t>
      </w:r>
      <w:r w:rsidRPr="00E55319">
        <w:rPr>
          <w:rFonts w:ascii="Source Sans Pro" w:hAnsi="Source Sans Pro" w:cs="Arial"/>
          <w:color w:val="6F7271"/>
          <w:sz w:val="20"/>
          <w:szCs w:val="20"/>
        </w:rPr>
        <w:t>Además delas obligaciones establecidas en la Constitución Política de los Estados Unidos Mexicanos, la Ley General del Sistema Nacional de Seguridad Pública, la Ley Nacional de Ejecución Penal, la Ley de Centros de Reclusión para el Distrito Federal, y demás legislación aplicable, los elementos de seguridad y custodia, tendrá las siguientes obligaciones:</w:t>
      </w:r>
    </w:p>
    <w:p w:rsidR="00E55319" w:rsidRPr="00E55319" w:rsidRDefault="00E55319" w:rsidP="00E55319">
      <w:pPr>
        <w:jc w:val="both"/>
        <w:rPr>
          <w:rFonts w:ascii="Source Sans Pro" w:hAnsi="Source Sans Pro" w:cs="Arial"/>
          <w:color w:val="6F7271"/>
          <w:sz w:val="20"/>
          <w:szCs w:val="20"/>
        </w:rPr>
      </w:pPr>
    </w:p>
    <w:p w:rsidR="00E55319" w:rsidRPr="00E55319" w:rsidRDefault="00E55319" w:rsidP="00E55319">
      <w:pPr>
        <w:pStyle w:val="Prrafodelista"/>
        <w:numPr>
          <w:ilvl w:val="0"/>
          <w:numId w:val="17"/>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Sujetarse a las disposiciones y procedimientos establecidos para la realización de los exámenes necesarios de permanencia y control de confianza;</w:t>
      </w:r>
    </w:p>
    <w:p w:rsidR="00E55319" w:rsidRPr="00E55319" w:rsidRDefault="00E55319" w:rsidP="00E55319">
      <w:pPr>
        <w:pStyle w:val="Prrafodelista"/>
        <w:numPr>
          <w:ilvl w:val="0"/>
          <w:numId w:val="17"/>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Tratar con respeto, diligencia, imparcialidad y/o rectitud a las personas con las que tenga relación por motivo de su empleo, cargo o comisión;</w:t>
      </w:r>
    </w:p>
    <w:p w:rsidR="00E55319" w:rsidRPr="00E55319" w:rsidRDefault="00E55319" w:rsidP="00E55319">
      <w:pPr>
        <w:pStyle w:val="Prrafodelista"/>
        <w:numPr>
          <w:ilvl w:val="0"/>
          <w:numId w:val="17"/>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Denunciar los actos u omisiones que en ejercicio de sus funciones llegara a advertir respecto de cualquier servidor público, que constituya responsabilidad administrativa y/o penal en los términos de la Legislación aplicable en la materia;</w:t>
      </w:r>
    </w:p>
    <w:p w:rsidR="00E55319" w:rsidRPr="00E55319" w:rsidRDefault="00E55319" w:rsidP="00E55319">
      <w:pPr>
        <w:pStyle w:val="Prrafodelista"/>
        <w:numPr>
          <w:ilvl w:val="0"/>
          <w:numId w:val="17"/>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Servir con fidelidad y honor a la Subsecretaría y al Órgano Jurisdiccional competente;</w:t>
      </w:r>
    </w:p>
    <w:p w:rsidR="00E55319" w:rsidRPr="00E55319" w:rsidRDefault="00E55319" w:rsidP="00E55319">
      <w:pPr>
        <w:pStyle w:val="Prrafodelista"/>
        <w:numPr>
          <w:ilvl w:val="0"/>
          <w:numId w:val="17"/>
        </w:numPr>
        <w:jc w:val="both"/>
        <w:rPr>
          <w:rFonts w:ascii="Source Sans Pro" w:hAnsi="Source Sans Pro" w:cs="Arial"/>
          <w:color w:val="6F7271"/>
          <w:sz w:val="20"/>
          <w:szCs w:val="20"/>
        </w:rPr>
      </w:pPr>
      <w:r w:rsidRPr="00E55319">
        <w:rPr>
          <w:rFonts w:ascii="Source Sans Pro" w:hAnsi="Source Sans Pro" w:cs="Arial"/>
          <w:color w:val="6F7271"/>
          <w:sz w:val="20"/>
          <w:szCs w:val="20"/>
        </w:rPr>
        <w:t>Respetar y proteger los Derechos Humanos y la vida misma de las personas privadas de la libertad, imputadas, procesadas, sentenciadas, ejecutoriadas o del personal que labora en los Centros de Reclusión, visitantes y todos aquellos con los que tenga contacto con motivo de su empleo cargo o comisión;</w:t>
      </w:r>
    </w:p>
    <w:p w:rsidR="00E55319" w:rsidRPr="00E55319" w:rsidRDefault="00E55319" w:rsidP="00E55319">
      <w:pPr>
        <w:pStyle w:val="Prrafodelista"/>
        <w:numPr>
          <w:ilvl w:val="0"/>
          <w:numId w:val="17"/>
        </w:numPr>
        <w:autoSpaceDE w:val="0"/>
        <w:autoSpaceDN w:val="0"/>
        <w:adjustRightInd w:val="0"/>
        <w:jc w:val="both"/>
        <w:rPr>
          <w:rFonts w:ascii="Source Sans Pro" w:hAnsi="Source Sans Pro" w:cs="Arial"/>
          <w:b/>
          <w:bCs/>
          <w:color w:val="6F7271"/>
          <w:sz w:val="20"/>
          <w:szCs w:val="20"/>
        </w:rPr>
      </w:pPr>
      <w:r w:rsidRPr="00E55319">
        <w:rPr>
          <w:rFonts w:ascii="Source Sans Pro" w:hAnsi="Source Sans Pro" w:cs="Arial"/>
          <w:color w:val="6F7271"/>
          <w:sz w:val="20"/>
          <w:szCs w:val="20"/>
        </w:rPr>
        <w:t>Abstenerse de acceder a los expedientes, libros de registro, programas informáticos o cualquier otro documento que obre en los archivos del sistema que no tenga relación con su empleo, cargo o comisión;</w:t>
      </w:r>
    </w:p>
    <w:p w:rsidR="00E55319" w:rsidRPr="00E55319" w:rsidRDefault="00E55319" w:rsidP="00E55319">
      <w:pPr>
        <w:pStyle w:val="Prrafodelista"/>
        <w:numPr>
          <w:ilvl w:val="0"/>
          <w:numId w:val="17"/>
        </w:numPr>
        <w:jc w:val="both"/>
        <w:rPr>
          <w:rFonts w:ascii="Source Sans Pro" w:hAnsi="Source Sans Pro" w:cs="Arial"/>
          <w:color w:val="6F7271"/>
          <w:sz w:val="20"/>
          <w:szCs w:val="20"/>
        </w:rPr>
      </w:pPr>
      <w:r w:rsidRPr="00E55319">
        <w:rPr>
          <w:rFonts w:ascii="Source Sans Pro" w:hAnsi="Source Sans Pro" w:cs="Arial"/>
          <w:color w:val="6F7271"/>
          <w:sz w:val="20"/>
          <w:szCs w:val="20"/>
        </w:rPr>
        <w:t>Asistir a los cursos de capacitación, para adquirir conocimientos teóricos y prácticos;</w:t>
      </w:r>
    </w:p>
    <w:p w:rsidR="00E55319" w:rsidRPr="00E55319" w:rsidRDefault="00E55319" w:rsidP="00E55319">
      <w:pPr>
        <w:pStyle w:val="Prrafodelista"/>
        <w:numPr>
          <w:ilvl w:val="0"/>
          <w:numId w:val="17"/>
        </w:numPr>
        <w:autoSpaceDE w:val="0"/>
        <w:autoSpaceDN w:val="0"/>
        <w:adjustRightInd w:val="0"/>
        <w:jc w:val="both"/>
        <w:rPr>
          <w:rFonts w:ascii="Source Sans Pro" w:hAnsi="Source Sans Pro" w:cs="Arial"/>
          <w:b/>
          <w:bCs/>
          <w:color w:val="6F7271"/>
          <w:sz w:val="20"/>
          <w:szCs w:val="20"/>
        </w:rPr>
      </w:pPr>
      <w:r w:rsidRPr="00E55319">
        <w:rPr>
          <w:rFonts w:ascii="Source Sans Pro" w:hAnsi="Source Sans Pro" w:cs="Arial"/>
          <w:color w:val="6F7271"/>
          <w:sz w:val="20"/>
          <w:szCs w:val="20"/>
        </w:rPr>
        <w:t>Someterse a las correspondientes revisiones a cada salida y entrada a los centros penitenciarios;</w:t>
      </w:r>
    </w:p>
    <w:p w:rsidR="00E55319" w:rsidRPr="00E55319" w:rsidRDefault="00E55319" w:rsidP="00E55319">
      <w:pPr>
        <w:pStyle w:val="Prrafodelista"/>
        <w:numPr>
          <w:ilvl w:val="0"/>
          <w:numId w:val="17"/>
        </w:numPr>
        <w:autoSpaceDE w:val="0"/>
        <w:autoSpaceDN w:val="0"/>
        <w:adjustRightInd w:val="0"/>
        <w:jc w:val="both"/>
        <w:rPr>
          <w:rFonts w:ascii="Source Sans Pro" w:hAnsi="Source Sans Pro" w:cs="Arial"/>
          <w:b/>
          <w:bCs/>
          <w:color w:val="6F7271"/>
          <w:sz w:val="20"/>
          <w:szCs w:val="20"/>
        </w:rPr>
      </w:pPr>
      <w:r w:rsidRPr="00E55319">
        <w:rPr>
          <w:rFonts w:ascii="Source Sans Pro" w:hAnsi="Source Sans Pro" w:cs="Arial"/>
          <w:color w:val="6F7271"/>
          <w:sz w:val="20"/>
          <w:szCs w:val="20"/>
        </w:rPr>
        <w:t>Abstenerse de ingresar fuera de su horario a su centro de trabajo, salvo autorización expresa;</w:t>
      </w:r>
    </w:p>
    <w:p w:rsidR="00E55319" w:rsidRPr="00E55319" w:rsidRDefault="00E55319" w:rsidP="00E55319">
      <w:pPr>
        <w:pStyle w:val="Prrafodelista"/>
        <w:numPr>
          <w:ilvl w:val="0"/>
          <w:numId w:val="17"/>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Someterse a la práctica y aprobar los exámenes toxicológicos, por lo menos una vez al año;</w:t>
      </w:r>
    </w:p>
    <w:p w:rsidR="00E55319" w:rsidRPr="00E55319" w:rsidRDefault="00E55319" w:rsidP="00E55319">
      <w:pPr>
        <w:pStyle w:val="Prrafodelista"/>
        <w:numPr>
          <w:ilvl w:val="0"/>
          <w:numId w:val="17"/>
        </w:numPr>
        <w:autoSpaceDE w:val="0"/>
        <w:autoSpaceDN w:val="0"/>
        <w:adjustRightInd w:val="0"/>
        <w:jc w:val="both"/>
        <w:rPr>
          <w:rFonts w:ascii="Source Sans Pro" w:hAnsi="Source Sans Pro" w:cs="Arial"/>
          <w:b/>
          <w:bCs/>
          <w:color w:val="6F7271"/>
          <w:sz w:val="20"/>
          <w:szCs w:val="20"/>
        </w:rPr>
      </w:pPr>
      <w:r w:rsidRPr="00E55319">
        <w:rPr>
          <w:rFonts w:ascii="Source Sans Pro" w:hAnsi="Source Sans Pro" w:cs="Arial"/>
          <w:color w:val="6F7271"/>
          <w:sz w:val="20"/>
          <w:szCs w:val="20"/>
        </w:rPr>
        <w:t>Abstenerse de dañar, manipular, modificar o alterar el funcionamiento de los sistemas electrónicos de seguridad, por sí o a través de otra persona;</w:t>
      </w:r>
    </w:p>
    <w:p w:rsidR="00E55319" w:rsidRPr="00E55319" w:rsidRDefault="00E55319" w:rsidP="00E55319">
      <w:pPr>
        <w:numPr>
          <w:ilvl w:val="0"/>
          <w:numId w:val="17"/>
        </w:numPr>
        <w:autoSpaceDE w:val="0"/>
        <w:autoSpaceDN w:val="0"/>
        <w:adjustRightInd w:val="0"/>
        <w:rPr>
          <w:rFonts w:ascii="Source Sans Pro" w:hAnsi="Source Sans Pro" w:cs="Arial"/>
          <w:color w:val="6F7271"/>
          <w:sz w:val="20"/>
          <w:szCs w:val="20"/>
        </w:rPr>
      </w:pPr>
      <w:r w:rsidRPr="00E55319">
        <w:rPr>
          <w:rFonts w:ascii="Source Sans Pro" w:hAnsi="Source Sans Pro" w:cs="Arial"/>
          <w:color w:val="6F7271"/>
          <w:sz w:val="20"/>
          <w:szCs w:val="20"/>
        </w:rPr>
        <w:t>Sujetarse a los exámenes médicos, psicológicos y de conocimientos previstos en los ordenamientos vigentes en la materia; y</w:t>
      </w:r>
    </w:p>
    <w:p w:rsidR="00E55319" w:rsidRPr="00E55319" w:rsidRDefault="00E55319" w:rsidP="00E55319">
      <w:pPr>
        <w:pStyle w:val="Prrafodelista"/>
        <w:numPr>
          <w:ilvl w:val="0"/>
          <w:numId w:val="17"/>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color w:val="6F7271"/>
          <w:sz w:val="20"/>
          <w:szCs w:val="20"/>
        </w:rPr>
        <w:t>Las demás que le confieran las disposiciones legales aplicables.</w:t>
      </w:r>
    </w:p>
    <w:p w:rsidR="00E55319" w:rsidRPr="00E55319" w:rsidRDefault="00E55319" w:rsidP="00E55319">
      <w:pPr>
        <w:pStyle w:val="Sinespaciado"/>
        <w:jc w:val="center"/>
        <w:rPr>
          <w:rFonts w:ascii="Source Sans Pro" w:hAnsi="Source Sans Pro" w:cs="Arial"/>
          <w:color w:val="6F7271"/>
          <w:sz w:val="20"/>
          <w:szCs w:val="20"/>
        </w:rPr>
      </w:pPr>
    </w:p>
    <w:p w:rsidR="00E55319" w:rsidRDefault="00E55319" w:rsidP="00E55319">
      <w:pPr>
        <w:pStyle w:val="Sinespaciado"/>
        <w:jc w:val="center"/>
        <w:rPr>
          <w:rFonts w:ascii="Source Sans Pro" w:hAnsi="Source Sans Pro" w:cs="Arial"/>
          <w:b/>
          <w:color w:val="6F7271"/>
          <w:sz w:val="20"/>
          <w:szCs w:val="20"/>
        </w:rPr>
      </w:pPr>
    </w:p>
    <w:p w:rsidR="00E55319" w:rsidRPr="00E55319" w:rsidRDefault="00E55319" w:rsidP="00E55319">
      <w:pPr>
        <w:pStyle w:val="Sinespaciado"/>
        <w:jc w:val="center"/>
        <w:rPr>
          <w:rFonts w:ascii="Source Sans Pro" w:hAnsi="Source Sans Pro" w:cs="Arial"/>
          <w:b/>
          <w:color w:val="6F7271"/>
          <w:sz w:val="20"/>
          <w:szCs w:val="20"/>
        </w:rPr>
      </w:pPr>
      <w:r w:rsidRPr="00E55319">
        <w:rPr>
          <w:rFonts w:ascii="Source Sans Pro" w:hAnsi="Source Sans Pro" w:cs="Arial"/>
          <w:b/>
          <w:color w:val="6F7271"/>
          <w:sz w:val="20"/>
          <w:szCs w:val="20"/>
        </w:rPr>
        <w:t>TÍTULO TERCERO</w:t>
      </w:r>
    </w:p>
    <w:p w:rsidR="00E55319" w:rsidRPr="00E55319" w:rsidRDefault="00E55319" w:rsidP="00E55319">
      <w:pPr>
        <w:pStyle w:val="Titulo0"/>
        <w:spacing w:after="0"/>
        <w:rPr>
          <w:rFonts w:ascii="Source Sans Pro" w:hAnsi="Source Sans Pro" w:cs="Arial"/>
          <w:color w:val="6F7271"/>
          <w:sz w:val="20"/>
        </w:rPr>
      </w:pPr>
      <w:r w:rsidRPr="00E55319">
        <w:rPr>
          <w:rFonts w:ascii="Source Sans Pro" w:hAnsi="Source Sans Pro" w:cs="Arial"/>
          <w:color w:val="6F7271"/>
          <w:sz w:val="20"/>
        </w:rPr>
        <w:t>RÉGIMEN DISCIPLINARIO</w:t>
      </w:r>
    </w:p>
    <w:p w:rsidR="00E55319" w:rsidRPr="00E55319" w:rsidRDefault="00E55319" w:rsidP="00E55319">
      <w:pPr>
        <w:pStyle w:val="Capitulo"/>
        <w:spacing w:after="0"/>
        <w:rPr>
          <w:rFonts w:ascii="Source Sans Pro" w:hAnsi="Source Sans Pro" w:cs="Arial"/>
          <w:color w:val="6F7271"/>
          <w:sz w:val="20"/>
        </w:rPr>
      </w:pPr>
    </w:p>
    <w:p w:rsidR="00E55319" w:rsidRPr="00E55319" w:rsidRDefault="00E55319" w:rsidP="00E55319">
      <w:pPr>
        <w:pStyle w:val="Capitulo"/>
        <w:spacing w:after="0"/>
        <w:rPr>
          <w:rFonts w:ascii="Source Sans Pro" w:hAnsi="Source Sans Pro" w:cs="Arial"/>
          <w:color w:val="6F7271"/>
          <w:sz w:val="20"/>
        </w:rPr>
      </w:pPr>
      <w:r w:rsidRPr="00E55319">
        <w:rPr>
          <w:rFonts w:ascii="Source Sans Pro" w:hAnsi="Source Sans Pro" w:cs="Arial"/>
          <w:color w:val="6F7271"/>
          <w:sz w:val="20"/>
        </w:rPr>
        <w:t>CAPITULO I</w:t>
      </w:r>
    </w:p>
    <w:p w:rsidR="00E55319" w:rsidRPr="00E55319" w:rsidRDefault="00E55319" w:rsidP="00E55319">
      <w:pPr>
        <w:pStyle w:val="Capitulo"/>
        <w:spacing w:after="0"/>
        <w:rPr>
          <w:rFonts w:ascii="Source Sans Pro" w:hAnsi="Source Sans Pro" w:cs="Arial"/>
          <w:color w:val="6F7271"/>
          <w:sz w:val="20"/>
        </w:rPr>
      </w:pPr>
      <w:r w:rsidRPr="00E55319">
        <w:rPr>
          <w:rFonts w:ascii="Source Sans Pro" w:hAnsi="Source Sans Pro" w:cs="Arial"/>
          <w:color w:val="6F7271"/>
          <w:sz w:val="20"/>
        </w:rPr>
        <w:t>DE LAS SANCIONES</w:t>
      </w:r>
    </w:p>
    <w:p w:rsidR="00E55319" w:rsidRPr="00E55319" w:rsidRDefault="00E55319" w:rsidP="00E55319">
      <w:pPr>
        <w:widowControl w:val="0"/>
        <w:autoSpaceDE w:val="0"/>
        <w:autoSpaceDN w:val="0"/>
        <w:adjustRightInd w:val="0"/>
        <w:jc w:val="both"/>
        <w:rPr>
          <w:rFonts w:ascii="Source Sans Pro" w:hAnsi="Source Sans Pro" w:cs="Arial"/>
          <w:b/>
          <w:bCs/>
          <w:color w:val="6F7271"/>
          <w:sz w:val="20"/>
          <w:szCs w:val="20"/>
        </w:rPr>
      </w:pPr>
    </w:p>
    <w:p w:rsidR="00E55319" w:rsidRPr="00E55319" w:rsidRDefault="00E55319" w:rsidP="00E55319">
      <w:pPr>
        <w:widowControl w:val="0"/>
        <w:autoSpaceDE w:val="0"/>
        <w:autoSpaceDN w:val="0"/>
        <w:adjustRightInd w:val="0"/>
        <w:jc w:val="both"/>
        <w:rPr>
          <w:rFonts w:ascii="Source Sans Pro" w:hAnsi="Source Sans Pro" w:cs="Arial"/>
          <w:color w:val="6F7271"/>
          <w:sz w:val="20"/>
          <w:szCs w:val="20"/>
        </w:rPr>
      </w:pPr>
      <w:r w:rsidRPr="00E55319">
        <w:rPr>
          <w:rFonts w:ascii="Source Sans Pro" w:hAnsi="Source Sans Pro" w:cs="Arial"/>
          <w:b/>
          <w:bCs/>
          <w:color w:val="6F7271"/>
          <w:sz w:val="20"/>
          <w:szCs w:val="20"/>
        </w:rPr>
        <w:t xml:space="preserve">Artículo 15. </w:t>
      </w:r>
      <w:r w:rsidRPr="00E55319">
        <w:rPr>
          <w:rFonts w:ascii="Source Sans Pro" w:hAnsi="Source Sans Pro" w:cs="Arial"/>
          <w:bCs/>
          <w:color w:val="6F7271"/>
          <w:sz w:val="20"/>
          <w:szCs w:val="20"/>
        </w:rPr>
        <w:t xml:space="preserve">Los Elementos de Seguridad y Custodia que contravengan lo dispuesto por </w:t>
      </w:r>
      <w:r w:rsidRPr="00E55319">
        <w:rPr>
          <w:rFonts w:ascii="Source Sans Pro" w:hAnsi="Source Sans Pro" w:cs="Arial"/>
          <w:color w:val="6F7271"/>
          <w:sz w:val="20"/>
          <w:szCs w:val="20"/>
        </w:rPr>
        <w:t>la Constitución Política de los Estados Unidos Mexicanos, la Ley General del Sistema Nacional de Seguridad Pública, la Ley Nacional de Ejecución Penal, la Ley de Centros de Reclusión para el Distrito Federal, y demás legislación aplicable,</w:t>
      </w:r>
      <w:r w:rsidRPr="00E55319">
        <w:rPr>
          <w:rFonts w:ascii="Source Sans Pro" w:hAnsi="Source Sans Pro" w:cs="Arial"/>
          <w:bCs/>
          <w:color w:val="6F7271"/>
          <w:sz w:val="20"/>
          <w:szCs w:val="20"/>
        </w:rPr>
        <w:t xml:space="preserve"> serán sancionados por el Consejo de Honor, mediante el procedimiento correspondiente</w:t>
      </w:r>
      <w:r w:rsidRPr="00E55319">
        <w:rPr>
          <w:rFonts w:ascii="Source Sans Pro" w:hAnsi="Source Sans Pro" w:cs="Arial"/>
          <w:color w:val="6F7271"/>
          <w:sz w:val="20"/>
          <w:szCs w:val="20"/>
        </w:rPr>
        <w:t>.</w:t>
      </w:r>
    </w:p>
    <w:p w:rsidR="00E55319" w:rsidRPr="00E55319" w:rsidRDefault="00E55319" w:rsidP="00E55319">
      <w:pPr>
        <w:widowControl w:val="0"/>
        <w:autoSpaceDE w:val="0"/>
        <w:autoSpaceDN w:val="0"/>
        <w:adjustRightInd w:val="0"/>
        <w:jc w:val="both"/>
        <w:rPr>
          <w:rFonts w:ascii="Source Sans Pro" w:hAnsi="Source Sans Pro" w:cs="Arial"/>
          <w:color w:val="6F7271"/>
          <w:sz w:val="20"/>
          <w:szCs w:val="20"/>
        </w:rPr>
      </w:pPr>
    </w:p>
    <w:p w:rsidR="00E55319" w:rsidRPr="00E55319" w:rsidRDefault="00E55319" w:rsidP="00E55319">
      <w:pPr>
        <w:widowControl w:val="0"/>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Las sanciones que puede imponer el Consejo de Honor son:</w:t>
      </w:r>
    </w:p>
    <w:p w:rsidR="00E55319" w:rsidRPr="00E55319" w:rsidRDefault="00E55319" w:rsidP="00E55319">
      <w:pPr>
        <w:widowControl w:val="0"/>
        <w:autoSpaceDE w:val="0"/>
        <w:autoSpaceDN w:val="0"/>
        <w:adjustRightInd w:val="0"/>
        <w:jc w:val="both"/>
        <w:rPr>
          <w:rFonts w:ascii="Source Sans Pro" w:hAnsi="Source Sans Pro" w:cs="Arial"/>
          <w:color w:val="6F7271"/>
          <w:sz w:val="20"/>
          <w:szCs w:val="20"/>
        </w:rPr>
      </w:pPr>
    </w:p>
    <w:p w:rsidR="00E55319" w:rsidRPr="00E55319" w:rsidRDefault="00E55319" w:rsidP="00E55319">
      <w:pPr>
        <w:widowControl w:val="0"/>
        <w:numPr>
          <w:ilvl w:val="0"/>
          <w:numId w:val="26"/>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Amonestación;</w:t>
      </w:r>
    </w:p>
    <w:p w:rsidR="00E55319" w:rsidRPr="00E55319" w:rsidRDefault="00E55319" w:rsidP="00E55319">
      <w:pPr>
        <w:widowControl w:val="0"/>
        <w:numPr>
          <w:ilvl w:val="0"/>
          <w:numId w:val="26"/>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Suspensión; y</w:t>
      </w:r>
    </w:p>
    <w:p w:rsidR="00E55319" w:rsidRPr="00E55319" w:rsidRDefault="00E55319" w:rsidP="00E55319">
      <w:pPr>
        <w:widowControl w:val="0"/>
        <w:numPr>
          <w:ilvl w:val="0"/>
          <w:numId w:val="26"/>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Destitución.</w:t>
      </w:r>
    </w:p>
    <w:p w:rsidR="00E55319" w:rsidRPr="00E55319" w:rsidRDefault="00E55319" w:rsidP="00E55319">
      <w:pPr>
        <w:widowControl w:val="0"/>
        <w:autoSpaceDE w:val="0"/>
        <w:autoSpaceDN w:val="0"/>
        <w:adjustRightInd w:val="0"/>
        <w:jc w:val="both"/>
        <w:rPr>
          <w:rFonts w:ascii="Source Sans Pro" w:hAnsi="Source Sans Pro" w:cs="Arial"/>
          <w:color w:val="6F7271"/>
          <w:sz w:val="20"/>
          <w:szCs w:val="20"/>
        </w:rPr>
      </w:pP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De igual forma, el Consejo de Honor, durante el procedimiento, podrá imponer como medida precautoria, el cambio de adscripción del Elemento de Seguridad y Custodia, a efecto de garantizar el procedimiento.</w:t>
      </w: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
          <w:bCs/>
          <w:color w:val="6F7271"/>
          <w:sz w:val="20"/>
          <w:szCs w:val="20"/>
        </w:rPr>
        <w:t xml:space="preserve">Artículo 16. </w:t>
      </w:r>
      <w:r w:rsidRPr="00E55319">
        <w:rPr>
          <w:rFonts w:ascii="Source Sans Pro" w:hAnsi="Source Sans Pro" w:cs="Arial"/>
          <w:bCs/>
          <w:color w:val="6F7271"/>
          <w:sz w:val="20"/>
          <w:szCs w:val="20"/>
        </w:rPr>
        <w:t>La calificación de la gravedad de la infracción queda al prudente arbitrio de la autoridad sancionadora, quien, además de expresar las razones para la citada calificación, deberá tomar en cuenta:</w:t>
      </w: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p>
    <w:p w:rsidR="00E55319" w:rsidRPr="00E55319" w:rsidRDefault="00E55319" w:rsidP="00E55319">
      <w:pPr>
        <w:pStyle w:val="Prrafodelista"/>
        <w:widowControl w:val="0"/>
        <w:numPr>
          <w:ilvl w:val="0"/>
          <w:numId w:val="3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La conveniencia de inhibir conductas que vulneren o restrinjan derechos de terceros, la imagen y/o funcionamiento del Sistema;</w:t>
      </w:r>
    </w:p>
    <w:p w:rsidR="00E55319" w:rsidRPr="00E55319" w:rsidRDefault="00E55319" w:rsidP="00E55319">
      <w:pPr>
        <w:pStyle w:val="Prrafodelista"/>
        <w:widowControl w:val="0"/>
        <w:numPr>
          <w:ilvl w:val="0"/>
          <w:numId w:val="3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Las circunstancias socio-económicas del elemento de seguridad y custodia;</w:t>
      </w:r>
    </w:p>
    <w:p w:rsidR="00E55319" w:rsidRPr="00E55319" w:rsidRDefault="00E55319" w:rsidP="00E55319">
      <w:pPr>
        <w:pStyle w:val="Prrafodelista"/>
        <w:widowControl w:val="0"/>
        <w:numPr>
          <w:ilvl w:val="0"/>
          <w:numId w:val="3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El nivel jerárquico, los antecedentes y las condiciones del infractor;</w:t>
      </w:r>
    </w:p>
    <w:p w:rsidR="00E55319" w:rsidRPr="00E55319" w:rsidRDefault="00E55319" w:rsidP="00E55319">
      <w:pPr>
        <w:pStyle w:val="Prrafodelista"/>
        <w:widowControl w:val="0"/>
        <w:numPr>
          <w:ilvl w:val="0"/>
          <w:numId w:val="3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Las condiciones exteriores y los medios de ejecución, y;</w:t>
      </w:r>
    </w:p>
    <w:p w:rsidR="00E55319" w:rsidRPr="00E55319" w:rsidRDefault="00E55319" w:rsidP="00E55319">
      <w:pPr>
        <w:pStyle w:val="Prrafodelista"/>
        <w:widowControl w:val="0"/>
        <w:numPr>
          <w:ilvl w:val="0"/>
          <w:numId w:val="3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La antigüedad en el servicio.</w:t>
      </w:r>
    </w:p>
    <w:p w:rsidR="00E55319" w:rsidRPr="00E55319" w:rsidRDefault="00E55319" w:rsidP="00E55319">
      <w:pPr>
        <w:widowControl w:val="0"/>
        <w:autoSpaceDE w:val="0"/>
        <w:autoSpaceDN w:val="0"/>
        <w:adjustRightInd w:val="0"/>
        <w:jc w:val="both"/>
        <w:rPr>
          <w:rFonts w:ascii="Source Sans Pro" w:hAnsi="Source Sans Pro" w:cs="Arial"/>
          <w:b/>
          <w:bCs/>
          <w:color w:val="6F7271"/>
          <w:sz w:val="20"/>
          <w:szCs w:val="20"/>
        </w:rPr>
      </w:pP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
          <w:bCs/>
          <w:color w:val="6F7271"/>
          <w:sz w:val="20"/>
          <w:szCs w:val="20"/>
        </w:rPr>
        <w:t xml:space="preserve">Artículo 17. </w:t>
      </w:r>
      <w:r w:rsidRPr="00E55319">
        <w:rPr>
          <w:rFonts w:ascii="Source Sans Pro" w:hAnsi="Source Sans Pro" w:cs="Arial"/>
          <w:bCs/>
          <w:color w:val="6F7271"/>
          <w:sz w:val="20"/>
          <w:szCs w:val="20"/>
        </w:rPr>
        <w:t xml:space="preserve">La amonestación es el acto por el cual, el Consejo de Honor advierte al Elemento de Seguridad y Custodia la omisión o falta en el cumplimiento de sus deberes y lo conmina a corregirse. Ésta se comunicará por escrito al infractor, en cuyo expediente personal se archivará una copia de la misma. </w:t>
      </w: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La amonestación se impondrá en los siguientes casos:</w:t>
      </w: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p>
    <w:p w:rsidR="00E55319" w:rsidRPr="00E55319" w:rsidRDefault="00E55319" w:rsidP="00E55319">
      <w:pPr>
        <w:widowControl w:val="0"/>
        <w:numPr>
          <w:ilvl w:val="0"/>
          <w:numId w:val="27"/>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Cuando el elemento de seguridad y custodia contravenga lo dispuesto en la fracción VIII del artículo 20, de la Ley Nacional de Ejecución Penal;</w:t>
      </w:r>
    </w:p>
    <w:p w:rsidR="00E55319" w:rsidRPr="00E55319" w:rsidRDefault="00E55319" w:rsidP="00E55319">
      <w:pPr>
        <w:widowControl w:val="0"/>
        <w:numPr>
          <w:ilvl w:val="0"/>
          <w:numId w:val="27"/>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Cuando el elemento de seguridad y custodia contravenga lo dispuesto en las fracciones XXI y XXVII del artículo 128, de la Ley de Centros de Reclusión para el Distrito Federal.</w:t>
      </w: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Además de lo referido en los incisos anteriores, se impondrá la citada sanción en los siguientes supuestos:</w:t>
      </w: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p>
    <w:p w:rsidR="00E55319" w:rsidRPr="00E55319" w:rsidRDefault="00E55319" w:rsidP="00E55319">
      <w:pPr>
        <w:numPr>
          <w:ilvl w:val="0"/>
          <w:numId w:val="29"/>
        </w:numPr>
        <w:tabs>
          <w:tab w:val="left" w:pos="851"/>
        </w:tabs>
        <w:autoSpaceDE w:val="0"/>
        <w:autoSpaceDN w:val="0"/>
        <w:adjustRightInd w:val="0"/>
        <w:ind w:left="709"/>
        <w:jc w:val="both"/>
        <w:rPr>
          <w:rFonts w:ascii="Source Sans Pro" w:eastAsia="Calibri" w:hAnsi="Source Sans Pro" w:cs="Arial"/>
          <w:color w:val="6F7271"/>
          <w:sz w:val="20"/>
          <w:szCs w:val="20"/>
        </w:rPr>
      </w:pPr>
      <w:r w:rsidRPr="00E55319">
        <w:rPr>
          <w:rFonts w:ascii="Source Sans Pro" w:eastAsia="Calibri" w:hAnsi="Source Sans Pro" w:cs="Arial"/>
          <w:color w:val="6F7271"/>
          <w:sz w:val="20"/>
          <w:szCs w:val="20"/>
        </w:rPr>
        <w:t xml:space="preserve">Omitir firmar el rol de guardias nocturnas del servicio que le fue asignado. </w:t>
      </w:r>
    </w:p>
    <w:p w:rsidR="00E55319" w:rsidRPr="00E55319" w:rsidRDefault="00E55319" w:rsidP="00E55319">
      <w:pPr>
        <w:numPr>
          <w:ilvl w:val="0"/>
          <w:numId w:val="29"/>
        </w:numPr>
        <w:tabs>
          <w:tab w:val="left" w:pos="851"/>
        </w:tabs>
        <w:autoSpaceDE w:val="0"/>
        <w:autoSpaceDN w:val="0"/>
        <w:adjustRightInd w:val="0"/>
        <w:ind w:left="709"/>
        <w:jc w:val="both"/>
        <w:rPr>
          <w:rFonts w:ascii="Source Sans Pro" w:eastAsia="Calibri" w:hAnsi="Source Sans Pro" w:cs="Arial"/>
          <w:b/>
          <w:color w:val="6F7271"/>
          <w:sz w:val="20"/>
          <w:szCs w:val="20"/>
        </w:rPr>
      </w:pPr>
      <w:r w:rsidRPr="00E55319">
        <w:rPr>
          <w:rFonts w:ascii="Source Sans Pro" w:eastAsia="Calibri" w:hAnsi="Source Sans Pro" w:cs="Arial"/>
          <w:color w:val="6F7271"/>
          <w:sz w:val="20"/>
          <w:szCs w:val="20"/>
        </w:rPr>
        <w:t xml:space="preserve">Alterar las características del uniforme o usar prendas ajenas a este. </w:t>
      </w:r>
    </w:p>
    <w:p w:rsidR="00E55319" w:rsidRPr="00E55319" w:rsidRDefault="00E55319" w:rsidP="00E55319">
      <w:pPr>
        <w:numPr>
          <w:ilvl w:val="0"/>
          <w:numId w:val="29"/>
        </w:numPr>
        <w:tabs>
          <w:tab w:val="left" w:pos="851"/>
        </w:tabs>
        <w:autoSpaceDE w:val="0"/>
        <w:autoSpaceDN w:val="0"/>
        <w:adjustRightInd w:val="0"/>
        <w:ind w:left="709"/>
        <w:jc w:val="both"/>
        <w:rPr>
          <w:rFonts w:ascii="Source Sans Pro" w:eastAsia="Calibri" w:hAnsi="Source Sans Pro" w:cs="Arial"/>
          <w:b/>
          <w:color w:val="6F7271"/>
          <w:sz w:val="20"/>
          <w:szCs w:val="20"/>
        </w:rPr>
      </w:pPr>
      <w:r w:rsidRPr="00E55319">
        <w:rPr>
          <w:rFonts w:ascii="Source Sans Pro" w:eastAsia="Calibri" w:hAnsi="Source Sans Pro" w:cs="Arial"/>
          <w:color w:val="6F7271"/>
          <w:sz w:val="20"/>
          <w:szCs w:val="20"/>
        </w:rPr>
        <w:t xml:space="preserve">Carecer de limpieza en su persona, uniforme, equipo e instalaciones asignados. </w:t>
      </w:r>
    </w:p>
    <w:p w:rsidR="00E55319" w:rsidRPr="00E55319" w:rsidRDefault="00E55319" w:rsidP="00E55319">
      <w:pPr>
        <w:numPr>
          <w:ilvl w:val="0"/>
          <w:numId w:val="29"/>
        </w:numPr>
        <w:tabs>
          <w:tab w:val="left" w:pos="851"/>
        </w:tabs>
        <w:autoSpaceDE w:val="0"/>
        <w:autoSpaceDN w:val="0"/>
        <w:adjustRightInd w:val="0"/>
        <w:ind w:left="709"/>
        <w:jc w:val="both"/>
        <w:rPr>
          <w:rFonts w:ascii="Source Sans Pro" w:eastAsia="Calibri" w:hAnsi="Source Sans Pro" w:cs="Arial"/>
          <w:b/>
          <w:color w:val="6F7271"/>
          <w:sz w:val="20"/>
          <w:szCs w:val="20"/>
        </w:rPr>
      </w:pPr>
      <w:r w:rsidRPr="00E55319">
        <w:rPr>
          <w:rFonts w:ascii="Source Sans Pro" w:eastAsia="Calibri" w:hAnsi="Source Sans Pro" w:cs="Arial"/>
          <w:color w:val="6F7271"/>
          <w:sz w:val="20"/>
          <w:szCs w:val="20"/>
        </w:rPr>
        <w:t xml:space="preserve">Dirigirse a sus superiores o compañeros mediante apodos o sobrenombres, estando en servicio. </w:t>
      </w: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
          <w:bCs/>
          <w:color w:val="6F7271"/>
          <w:sz w:val="20"/>
          <w:szCs w:val="20"/>
        </w:rPr>
        <w:lastRenderedPageBreak/>
        <w:t xml:space="preserve">Artículo 18. </w:t>
      </w:r>
      <w:r w:rsidRPr="00E55319">
        <w:rPr>
          <w:rFonts w:ascii="Source Sans Pro" w:hAnsi="Source Sans Pro" w:cs="Arial"/>
          <w:bCs/>
          <w:color w:val="6F7271"/>
          <w:sz w:val="20"/>
          <w:szCs w:val="20"/>
        </w:rPr>
        <w:t>La suspensión es la separación temporal del cargo, empleo o comisión del Elemento de Seguridad y Custodia, incluidos los sueldos y demás prestaciones y funciones, la cual se podrá imponer por un periodo de tres días naturales a noventa días naturales, en los siguientes casos:</w:t>
      </w: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p>
    <w:p w:rsidR="00E55319" w:rsidRPr="00E55319" w:rsidRDefault="00E55319" w:rsidP="00E55319">
      <w:pPr>
        <w:widowControl w:val="0"/>
        <w:numPr>
          <w:ilvl w:val="0"/>
          <w:numId w:val="2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Cuando el Elemento de Seguridad y Custodia contravenga lo dispuesto en las fracciones II, III, IV, V y VII del artículo 20, de la Ley Nacional de Ejecución Penal.</w:t>
      </w:r>
    </w:p>
    <w:p w:rsidR="00E55319" w:rsidRPr="00E55319" w:rsidRDefault="00E55319" w:rsidP="00E55319">
      <w:pPr>
        <w:widowControl w:val="0"/>
        <w:numPr>
          <w:ilvl w:val="0"/>
          <w:numId w:val="2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Cuando el Elemento de Seguridad y Custodia contravenga lo dispuesto en las fracciones I, IX, XI, XVI, XXI y XXV del artículo 40, así como la fracción IX del artículo 41, ambos de la Ley General del Sistema Nacional de Seguridad Pública.</w:t>
      </w:r>
    </w:p>
    <w:p w:rsidR="00E55319" w:rsidRPr="00E55319" w:rsidRDefault="00E55319" w:rsidP="00E55319">
      <w:pPr>
        <w:widowControl w:val="0"/>
        <w:numPr>
          <w:ilvl w:val="0"/>
          <w:numId w:val="2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Cuando el Elemento de Seguridad y Custodia contravenga lo dispuesto en el artículo 116, las fracciones V, VI, VIII, IX, XII y XIII, del artículo 127, así como lo dispuesto en las fracciones IX, XI, XII, XVIII, XIX, XX, XXII, XXIII, XXVIII, XXIX y XXXII del artículo 128, todos ellos de la Ley de Centros de Reclusión para el Distrito Federal.</w:t>
      </w:r>
    </w:p>
    <w:p w:rsidR="00E55319" w:rsidRPr="00E55319" w:rsidRDefault="00E55319" w:rsidP="00E55319">
      <w:pPr>
        <w:widowControl w:val="0"/>
        <w:numPr>
          <w:ilvl w:val="0"/>
          <w:numId w:val="2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Cuando el Elemento de Seguridad y Custodia contravenga lo dispuesto en las fracciones II, III, IV, VII y VIII, del artículo 14 del presente ordenamiento.</w:t>
      </w: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Además de lo referido en los incisos anteriores, se impondrá la citada sanción en los casos de:</w:t>
      </w: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p>
    <w:p w:rsidR="00E55319" w:rsidRPr="00E55319" w:rsidRDefault="00E55319" w:rsidP="00E55319">
      <w:pPr>
        <w:numPr>
          <w:ilvl w:val="0"/>
          <w:numId w:val="31"/>
        </w:numPr>
        <w:autoSpaceDE w:val="0"/>
        <w:autoSpaceDN w:val="0"/>
        <w:adjustRightInd w:val="0"/>
        <w:ind w:left="709"/>
        <w:jc w:val="both"/>
        <w:rPr>
          <w:rFonts w:ascii="Source Sans Pro" w:eastAsia="Calibri" w:hAnsi="Source Sans Pro" w:cs="Arial"/>
          <w:color w:val="6F7271"/>
          <w:sz w:val="20"/>
          <w:szCs w:val="20"/>
        </w:rPr>
      </w:pPr>
      <w:r w:rsidRPr="00E55319">
        <w:rPr>
          <w:rFonts w:ascii="Source Sans Pro" w:eastAsia="Calibri" w:hAnsi="Source Sans Pro" w:cs="Arial"/>
          <w:color w:val="6F7271"/>
          <w:sz w:val="20"/>
          <w:szCs w:val="20"/>
        </w:rPr>
        <w:t xml:space="preserve">Cuando el </w:t>
      </w:r>
      <w:r w:rsidRPr="00E55319">
        <w:rPr>
          <w:rFonts w:ascii="Source Sans Pro" w:hAnsi="Source Sans Pro" w:cs="Arial"/>
          <w:color w:val="6F7271"/>
          <w:sz w:val="20"/>
          <w:szCs w:val="20"/>
        </w:rPr>
        <w:t>Elemento de Seguridad y Custodia ejerza</w:t>
      </w:r>
      <w:r w:rsidRPr="00E55319">
        <w:rPr>
          <w:rFonts w:ascii="Source Sans Pro" w:eastAsia="Calibri" w:hAnsi="Source Sans Pro" w:cs="Arial"/>
          <w:color w:val="6F7271"/>
          <w:sz w:val="20"/>
          <w:szCs w:val="20"/>
        </w:rPr>
        <w:t xml:space="preserve"> las funciones del empleo, cargo o comisión, después de concluido el horario de servicio para el cual se le designó; y</w:t>
      </w:r>
    </w:p>
    <w:p w:rsidR="00E55319" w:rsidRPr="00E55319" w:rsidRDefault="00E55319" w:rsidP="00E55319">
      <w:pPr>
        <w:numPr>
          <w:ilvl w:val="0"/>
          <w:numId w:val="31"/>
        </w:numPr>
        <w:autoSpaceDE w:val="0"/>
        <w:autoSpaceDN w:val="0"/>
        <w:adjustRightInd w:val="0"/>
        <w:ind w:left="709"/>
        <w:jc w:val="both"/>
        <w:rPr>
          <w:rFonts w:ascii="Source Sans Pro" w:eastAsia="Calibri" w:hAnsi="Source Sans Pro" w:cs="Arial"/>
          <w:color w:val="6F7271"/>
          <w:sz w:val="20"/>
          <w:szCs w:val="20"/>
        </w:rPr>
      </w:pPr>
      <w:r w:rsidRPr="00E55319">
        <w:rPr>
          <w:rFonts w:ascii="Source Sans Pro" w:eastAsia="Calibri" w:hAnsi="Source Sans Pro" w:cs="Arial"/>
          <w:color w:val="6F7271"/>
          <w:sz w:val="20"/>
          <w:szCs w:val="20"/>
        </w:rPr>
        <w:t xml:space="preserve">Cuando el </w:t>
      </w:r>
      <w:r w:rsidRPr="00E55319">
        <w:rPr>
          <w:rFonts w:ascii="Source Sans Pro" w:hAnsi="Source Sans Pro" w:cs="Arial"/>
          <w:color w:val="6F7271"/>
          <w:sz w:val="20"/>
          <w:szCs w:val="20"/>
        </w:rPr>
        <w:t xml:space="preserve">Elemento de Seguridad y Custodia, acumule tres amonestaciones. </w:t>
      </w: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p>
    <w:p w:rsidR="00E55319" w:rsidRPr="00E55319" w:rsidRDefault="00E55319" w:rsidP="00E55319">
      <w:pPr>
        <w:jc w:val="both"/>
        <w:rPr>
          <w:rFonts w:ascii="Source Sans Pro" w:hAnsi="Source Sans Pro" w:cs="Arial"/>
          <w:color w:val="6F7271"/>
          <w:sz w:val="20"/>
          <w:szCs w:val="20"/>
        </w:rPr>
      </w:pPr>
      <w:r w:rsidRPr="00E55319">
        <w:rPr>
          <w:rFonts w:ascii="Source Sans Pro" w:hAnsi="Source Sans Pro" w:cs="Arial"/>
          <w:b/>
          <w:bCs/>
          <w:color w:val="6F7271"/>
          <w:sz w:val="20"/>
          <w:szCs w:val="20"/>
        </w:rPr>
        <w:t xml:space="preserve">Artículo 19. </w:t>
      </w:r>
      <w:r w:rsidRPr="00E55319">
        <w:rPr>
          <w:rFonts w:ascii="Source Sans Pro" w:hAnsi="Source Sans Pro" w:cs="Arial"/>
          <w:bCs/>
          <w:color w:val="6F7271"/>
          <w:sz w:val="20"/>
          <w:szCs w:val="20"/>
        </w:rPr>
        <w:t xml:space="preserve">La destitución </w:t>
      </w:r>
      <w:r w:rsidRPr="00E55319">
        <w:rPr>
          <w:rFonts w:ascii="Source Sans Pro" w:hAnsi="Source Sans Pro" w:cs="Arial"/>
          <w:color w:val="6F7271"/>
          <w:sz w:val="20"/>
          <w:szCs w:val="20"/>
        </w:rPr>
        <w:t>es el acto por el cual el Consejo de Honor resuelve la separación del empleo, cargo o comisión del o la Elemento de Seguridad y Custodia, al encontrarlo administrativamente responsable del o los hechos que se le atribuyeron; de conformidad con lo establecido en el artículo 123, apartado B, fracción XIII de la Constitución Política de los Estados Unidos Mexicanos, la Ley General del Sistema Nacional de Seguridad Pública y las demás disposiciones legales aplicables.</w:t>
      </w:r>
    </w:p>
    <w:p w:rsidR="00E55319" w:rsidRPr="00E55319" w:rsidRDefault="00E55319" w:rsidP="00E55319">
      <w:pPr>
        <w:jc w:val="both"/>
        <w:rPr>
          <w:rFonts w:ascii="Source Sans Pro" w:hAnsi="Source Sans Pro" w:cs="Arial"/>
          <w:color w:val="6F7271"/>
          <w:sz w:val="20"/>
          <w:szCs w:val="20"/>
        </w:rPr>
      </w:pP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La destitución procederá por las siguientes causas:</w:t>
      </w: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p>
    <w:p w:rsidR="00E55319" w:rsidRPr="00E55319" w:rsidRDefault="00E55319" w:rsidP="00E55319">
      <w:pPr>
        <w:widowControl w:val="0"/>
        <w:numPr>
          <w:ilvl w:val="0"/>
          <w:numId w:val="30"/>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Cuando el Elemento de Seguridad y Custodia contravenga lo dispuesto en las fracciones I y VI, del artículo 20, de la Ley Nacional de Ejecución Penal;</w:t>
      </w:r>
    </w:p>
    <w:p w:rsidR="00E55319" w:rsidRPr="00E55319" w:rsidRDefault="00E55319" w:rsidP="00E55319">
      <w:pPr>
        <w:widowControl w:val="0"/>
        <w:numPr>
          <w:ilvl w:val="0"/>
          <w:numId w:val="30"/>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Cuando el Elemento de Seguridad y Custodia contravenga lo dispuesto en las fracciones II, XX, XXIII y XXIV del artículo 40, así como la fracción X del artículo 41, ambos de la Ley General del Sistema Nacional de Seguridad Pública;</w:t>
      </w:r>
    </w:p>
    <w:p w:rsidR="00E55319" w:rsidRPr="00E55319" w:rsidRDefault="00E55319" w:rsidP="00E55319">
      <w:pPr>
        <w:widowControl w:val="0"/>
        <w:numPr>
          <w:ilvl w:val="0"/>
          <w:numId w:val="30"/>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Cuando el Elemento de Seguridad y Custodia contravenga lo dispuesto en las fracciones I, II, III, IV, VII, X, XI y XIV, del artículo 127; fracciones I, II, III, IV, V, VI, VII, VIII, X, XIII, XIV, XV, XVI, XVII, XXIV, XXVI y XXXI del artículo 128, así como lo dispuesto en el párrafo segundo del artículo 20 y párrafo tercero del artículo 22; todos ellos de la Ley de Centros de Reclusión para el Distrito Federal;</w:t>
      </w:r>
    </w:p>
    <w:p w:rsidR="00E55319" w:rsidRPr="00E55319" w:rsidRDefault="00E55319" w:rsidP="00E55319">
      <w:pPr>
        <w:widowControl w:val="0"/>
        <w:numPr>
          <w:ilvl w:val="0"/>
          <w:numId w:val="30"/>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Cuando el Elemento de Seguridad y Custodia contravenga lo dispuesto en las fracciones I, V, VI, IX, X, XI y XII del artículo 14 del presente ordenamiento.</w:t>
      </w:r>
    </w:p>
    <w:p w:rsidR="00E55319" w:rsidRPr="00E55319" w:rsidRDefault="00E55319" w:rsidP="00E55319">
      <w:pPr>
        <w:widowControl w:val="0"/>
        <w:autoSpaceDE w:val="0"/>
        <w:autoSpaceDN w:val="0"/>
        <w:adjustRightInd w:val="0"/>
        <w:ind w:left="720"/>
        <w:jc w:val="both"/>
        <w:rPr>
          <w:rFonts w:ascii="Source Sans Pro" w:hAnsi="Source Sans Pro" w:cs="Arial"/>
          <w:bCs/>
          <w:color w:val="6F7271"/>
          <w:sz w:val="20"/>
          <w:szCs w:val="20"/>
        </w:rPr>
      </w:pP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Además de lo referido en los incisos anteriores, se impondrá la citada sanción en los siguientes supuestos:</w:t>
      </w:r>
    </w:p>
    <w:p w:rsidR="00E55319" w:rsidRPr="00E55319" w:rsidRDefault="00E55319" w:rsidP="00E55319">
      <w:pPr>
        <w:widowControl w:val="0"/>
        <w:autoSpaceDE w:val="0"/>
        <w:autoSpaceDN w:val="0"/>
        <w:adjustRightInd w:val="0"/>
        <w:ind w:left="720"/>
        <w:jc w:val="both"/>
        <w:rPr>
          <w:rFonts w:ascii="Source Sans Pro" w:hAnsi="Source Sans Pro" w:cs="Arial"/>
          <w:bCs/>
          <w:color w:val="6F7271"/>
          <w:sz w:val="20"/>
          <w:szCs w:val="20"/>
        </w:rPr>
      </w:pPr>
    </w:p>
    <w:p w:rsidR="00E55319" w:rsidRPr="00E55319" w:rsidRDefault="00E55319" w:rsidP="00E55319">
      <w:pPr>
        <w:pStyle w:val="Prrafodelista"/>
        <w:numPr>
          <w:ilvl w:val="0"/>
          <w:numId w:val="33"/>
        </w:numPr>
        <w:tabs>
          <w:tab w:val="left" w:pos="851"/>
        </w:tabs>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 xml:space="preserve">Cuando el </w:t>
      </w:r>
      <w:r w:rsidRPr="00E55319">
        <w:rPr>
          <w:rFonts w:ascii="Source Sans Pro" w:hAnsi="Source Sans Pro" w:cs="Arial"/>
          <w:bCs/>
          <w:color w:val="6F7271"/>
          <w:sz w:val="20"/>
          <w:szCs w:val="20"/>
        </w:rPr>
        <w:t xml:space="preserve">Elemento de Seguridad y Custodia </w:t>
      </w:r>
      <w:r w:rsidRPr="00E55319">
        <w:rPr>
          <w:rFonts w:ascii="Source Sans Pro" w:hAnsi="Source Sans Pro" w:cs="Arial"/>
          <w:color w:val="6F7271"/>
          <w:sz w:val="20"/>
          <w:szCs w:val="20"/>
        </w:rPr>
        <w:t>haya sido condenado por delito doloso, en sentencia que haya causado ejecutoria; y</w:t>
      </w:r>
    </w:p>
    <w:p w:rsidR="00E55319" w:rsidRPr="00E55319" w:rsidRDefault="00E55319" w:rsidP="00E55319">
      <w:pPr>
        <w:pStyle w:val="Prrafodelista"/>
        <w:numPr>
          <w:ilvl w:val="0"/>
          <w:numId w:val="33"/>
        </w:numPr>
        <w:tabs>
          <w:tab w:val="left" w:pos="851"/>
        </w:tabs>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 xml:space="preserve">Cuando el </w:t>
      </w:r>
      <w:r w:rsidRPr="00E55319">
        <w:rPr>
          <w:rFonts w:ascii="Source Sans Pro" w:hAnsi="Source Sans Pro" w:cs="Arial"/>
          <w:bCs/>
          <w:color w:val="6F7271"/>
          <w:sz w:val="20"/>
          <w:szCs w:val="20"/>
        </w:rPr>
        <w:t xml:space="preserve">Elemento de Seguridad y Custodia </w:t>
      </w:r>
      <w:r w:rsidRPr="00E55319">
        <w:rPr>
          <w:rFonts w:ascii="Source Sans Pro" w:hAnsi="Source Sans Pro" w:cs="Arial"/>
          <w:color w:val="6F7271"/>
          <w:sz w:val="20"/>
          <w:szCs w:val="20"/>
        </w:rPr>
        <w:t>obligue a sus subalternos a entregarles dinero o cualquier otro tipo de dádivas a cambio de permitirles el goce de las prestaciones a que tiene derecho.</w:t>
      </w:r>
    </w:p>
    <w:p w:rsidR="00E55319" w:rsidRPr="00E55319" w:rsidRDefault="00E55319" w:rsidP="00E55319">
      <w:pPr>
        <w:pStyle w:val="Prrafodelista"/>
        <w:tabs>
          <w:tab w:val="left" w:pos="851"/>
        </w:tabs>
        <w:autoSpaceDE w:val="0"/>
        <w:autoSpaceDN w:val="0"/>
        <w:adjustRightInd w:val="0"/>
        <w:jc w:val="both"/>
        <w:rPr>
          <w:rFonts w:ascii="Source Sans Pro" w:hAnsi="Source Sans Pro" w:cs="Arial"/>
          <w:b/>
          <w:bCs/>
          <w:color w:val="6F7271"/>
          <w:sz w:val="20"/>
          <w:szCs w:val="20"/>
        </w:rPr>
      </w:pPr>
    </w:p>
    <w:p w:rsidR="00E55319" w:rsidRPr="00E55319" w:rsidRDefault="00E55319" w:rsidP="00E55319">
      <w:pPr>
        <w:widowControl w:val="0"/>
        <w:autoSpaceDE w:val="0"/>
        <w:autoSpaceDN w:val="0"/>
        <w:adjustRightInd w:val="0"/>
        <w:jc w:val="both"/>
        <w:rPr>
          <w:rFonts w:ascii="Source Sans Pro" w:hAnsi="Source Sans Pro" w:cs="Arial"/>
          <w:color w:val="6F7271"/>
          <w:sz w:val="20"/>
          <w:szCs w:val="20"/>
        </w:rPr>
      </w:pPr>
      <w:r w:rsidRPr="00E55319">
        <w:rPr>
          <w:rFonts w:ascii="Source Sans Pro" w:hAnsi="Source Sans Pro" w:cs="Arial"/>
          <w:b/>
          <w:bCs/>
          <w:color w:val="6F7271"/>
          <w:sz w:val="20"/>
          <w:szCs w:val="20"/>
        </w:rPr>
        <w:lastRenderedPageBreak/>
        <w:t>Artículo 20.</w:t>
      </w:r>
      <w:r w:rsidRPr="00E55319">
        <w:rPr>
          <w:rFonts w:ascii="Source Sans Pro" w:hAnsi="Source Sans Pro" w:cs="Arial"/>
          <w:bCs/>
          <w:color w:val="6F7271"/>
          <w:sz w:val="20"/>
          <w:szCs w:val="20"/>
        </w:rPr>
        <w:t xml:space="preserve"> El Consejo de Honor, </w:t>
      </w:r>
      <w:r w:rsidRPr="00E55319">
        <w:rPr>
          <w:rFonts w:ascii="Source Sans Pro" w:hAnsi="Source Sans Pro" w:cs="Arial"/>
          <w:color w:val="6F7271"/>
          <w:sz w:val="20"/>
          <w:szCs w:val="20"/>
        </w:rPr>
        <w:t>notificará a las instancias correspondientes en el Sistema, l</w:t>
      </w:r>
      <w:r w:rsidRPr="00E55319">
        <w:rPr>
          <w:rFonts w:ascii="Source Sans Pro" w:hAnsi="Source Sans Pro" w:cs="Arial"/>
          <w:bCs/>
          <w:color w:val="6F7271"/>
          <w:sz w:val="20"/>
          <w:szCs w:val="20"/>
        </w:rPr>
        <w:t>as resoluciones dictadas p</w:t>
      </w:r>
      <w:r w:rsidRPr="00E55319">
        <w:rPr>
          <w:rFonts w:ascii="Source Sans Pro" w:hAnsi="Source Sans Pro" w:cs="Arial"/>
          <w:color w:val="6F7271"/>
          <w:sz w:val="20"/>
          <w:szCs w:val="20"/>
        </w:rPr>
        <w:t>ara los efectos jurídicos y administrativos a que haya lugar, incluido el registro en la Clave Única de Identificación Permanente (CUIP) del Sistema Nacional de Seguridad Pública.</w:t>
      </w:r>
    </w:p>
    <w:p w:rsidR="00E55319" w:rsidRPr="00E55319" w:rsidRDefault="00E55319" w:rsidP="00E55319">
      <w:pPr>
        <w:widowControl w:val="0"/>
        <w:autoSpaceDE w:val="0"/>
        <w:autoSpaceDN w:val="0"/>
        <w:adjustRightInd w:val="0"/>
        <w:jc w:val="both"/>
        <w:rPr>
          <w:rFonts w:ascii="Source Sans Pro" w:hAnsi="Source Sans Pro" w:cs="Arial"/>
          <w:color w:val="6F7271"/>
          <w:sz w:val="20"/>
          <w:szCs w:val="20"/>
        </w:rPr>
      </w:pPr>
    </w:p>
    <w:p w:rsidR="00E55319" w:rsidRPr="00E55319" w:rsidRDefault="00E55319" w:rsidP="00E55319">
      <w:pPr>
        <w:pStyle w:val="Sinespaciado"/>
        <w:jc w:val="center"/>
        <w:rPr>
          <w:rFonts w:ascii="Source Sans Pro" w:hAnsi="Source Sans Pro" w:cs="Arial"/>
          <w:b/>
          <w:color w:val="6F7271"/>
          <w:sz w:val="20"/>
          <w:szCs w:val="20"/>
        </w:rPr>
      </w:pPr>
      <w:r w:rsidRPr="00E55319">
        <w:rPr>
          <w:rFonts w:ascii="Source Sans Pro" w:hAnsi="Source Sans Pro" w:cs="Arial"/>
          <w:b/>
          <w:color w:val="6F7271"/>
          <w:sz w:val="20"/>
          <w:szCs w:val="20"/>
        </w:rPr>
        <w:t>TÍTULO CUARTO</w:t>
      </w:r>
    </w:p>
    <w:p w:rsidR="00E55319" w:rsidRPr="00E55319" w:rsidRDefault="00E55319" w:rsidP="00E55319">
      <w:pPr>
        <w:pStyle w:val="Sinespaciado"/>
        <w:jc w:val="center"/>
        <w:rPr>
          <w:rFonts w:ascii="Source Sans Pro" w:hAnsi="Source Sans Pro" w:cs="Arial"/>
          <w:b/>
          <w:color w:val="6F7271"/>
          <w:sz w:val="20"/>
          <w:szCs w:val="20"/>
        </w:rPr>
      </w:pPr>
      <w:r w:rsidRPr="00E55319">
        <w:rPr>
          <w:rFonts w:ascii="Source Sans Pro" w:hAnsi="Source Sans Pro" w:cs="Arial"/>
          <w:b/>
          <w:color w:val="6F7271"/>
          <w:sz w:val="20"/>
          <w:szCs w:val="20"/>
        </w:rPr>
        <w:t>DEL PROCEDIMIENTO</w:t>
      </w:r>
    </w:p>
    <w:p w:rsidR="00E55319" w:rsidRPr="00E55319" w:rsidRDefault="00E55319" w:rsidP="00E55319">
      <w:pPr>
        <w:pStyle w:val="Sinespaciado"/>
        <w:jc w:val="center"/>
        <w:rPr>
          <w:rFonts w:ascii="Source Sans Pro" w:hAnsi="Source Sans Pro" w:cs="Arial"/>
          <w:color w:val="6F7271"/>
          <w:sz w:val="20"/>
          <w:szCs w:val="20"/>
        </w:rPr>
      </w:pPr>
    </w:p>
    <w:p w:rsidR="00E55319" w:rsidRPr="00E55319" w:rsidRDefault="00E55319" w:rsidP="00E55319">
      <w:pPr>
        <w:jc w:val="center"/>
        <w:rPr>
          <w:rFonts w:ascii="Source Sans Pro" w:hAnsi="Source Sans Pro" w:cs="Arial"/>
          <w:b/>
          <w:color w:val="6F7271"/>
          <w:sz w:val="20"/>
          <w:szCs w:val="20"/>
        </w:rPr>
      </w:pPr>
      <w:r w:rsidRPr="00E55319">
        <w:rPr>
          <w:rFonts w:ascii="Source Sans Pro" w:hAnsi="Source Sans Pro" w:cs="Arial"/>
          <w:b/>
          <w:color w:val="6F7271"/>
          <w:sz w:val="20"/>
          <w:szCs w:val="20"/>
        </w:rPr>
        <w:t>CAPITULO I</w:t>
      </w:r>
    </w:p>
    <w:p w:rsidR="00E55319" w:rsidRPr="00E55319" w:rsidRDefault="00E55319" w:rsidP="00E55319">
      <w:pPr>
        <w:jc w:val="center"/>
        <w:rPr>
          <w:rFonts w:ascii="Source Sans Pro" w:hAnsi="Source Sans Pro" w:cs="Arial"/>
          <w:b/>
          <w:color w:val="6F7271"/>
          <w:sz w:val="20"/>
          <w:szCs w:val="20"/>
        </w:rPr>
      </w:pPr>
      <w:r w:rsidRPr="00E55319">
        <w:rPr>
          <w:rFonts w:ascii="Source Sans Pro" w:hAnsi="Source Sans Pro" w:cs="Arial"/>
          <w:b/>
          <w:color w:val="6F7271"/>
          <w:sz w:val="20"/>
          <w:szCs w:val="20"/>
        </w:rPr>
        <w:t xml:space="preserve">DEL PROCEDIMIENTO </w:t>
      </w:r>
    </w:p>
    <w:p w:rsidR="00E55319" w:rsidRPr="00E55319" w:rsidRDefault="00E55319" w:rsidP="00E55319">
      <w:pPr>
        <w:jc w:val="center"/>
        <w:rPr>
          <w:rFonts w:ascii="Source Sans Pro" w:hAnsi="Source Sans Pro" w:cs="Arial"/>
          <w:b/>
          <w:color w:val="6F7271"/>
          <w:sz w:val="20"/>
          <w:szCs w:val="20"/>
        </w:rPr>
      </w:pPr>
    </w:p>
    <w:p w:rsidR="00E55319" w:rsidRPr="00E55319" w:rsidRDefault="00E55319" w:rsidP="00E55319">
      <w:pPr>
        <w:jc w:val="both"/>
        <w:rPr>
          <w:rFonts w:ascii="Source Sans Pro" w:hAnsi="Source Sans Pro" w:cs="Arial"/>
          <w:color w:val="6F7271"/>
          <w:sz w:val="20"/>
          <w:szCs w:val="20"/>
        </w:rPr>
      </w:pPr>
      <w:r w:rsidRPr="00E55319">
        <w:rPr>
          <w:rFonts w:ascii="Source Sans Pro" w:hAnsi="Source Sans Pro" w:cs="Arial"/>
          <w:b/>
          <w:bCs/>
          <w:color w:val="6F7271"/>
          <w:sz w:val="20"/>
          <w:szCs w:val="20"/>
        </w:rPr>
        <w:t>Artículo</w:t>
      </w:r>
      <w:r w:rsidRPr="00E55319">
        <w:rPr>
          <w:rFonts w:ascii="Source Sans Pro" w:hAnsi="Source Sans Pro" w:cs="Arial"/>
          <w:b/>
          <w:color w:val="6F7271"/>
          <w:sz w:val="20"/>
          <w:szCs w:val="20"/>
        </w:rPr>
        <w:t>21.</w:t>
      </w:r>
      <w:r w:rsidRPr="00E55319">
        <w:rPr>
          <w:rFonts w:ascii="Source Sans Pro" w:hAnsi="Source Sans Pro" w:cs="Arial"/>
          <w:color w:val="6F7271"/>
          <w:sz w:val="20"/>
          <w:szCs w:val="20"/>
        </w:rPr>
        <w:t xml:space="preserve"> Para el conocimiento, investigación y resolución de los asuntos que conozca el Consejo de Honor, se contará con un procedimiento único, que se regirá por los principios de certeza, legalidad, independencia, imparcialidad, eficacia, objetividad, profesionalismo y transparencia; respetando en todo momento los derechos humanos de los Elementos de Seguridad y Custodia y el derecho al debido proceso.</w:t>
      </w:r>
    </w:p>
    <w:p w:rsidR="00E55319" w:rsidRPr="00E55319" w:rsidRDefault="00E55319" w:rsidP="00E55319">
      <w:pPr>
        <w:jc w:val="both"/>
        <w:rPr>
          <w:rFonts w:ascii="Source Sans Pro" w:hAnsi="Source Sans Pro" w:cs="Arial"/>
          <w:color w:val="6F7271"/>
          <w:sz w:val="20"/>
          <w:szCs w:val="20"/>
        </w:rPr>
      </w:pPr>
    </w:p>
    <w:p w:rsidR="00E55319" w:rsidRPr="00E55319" w:rsidRDefault="00E55319" w:rsidP="00E55319">
      <w:p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b/>
          <w:bCs/>
          <w:color w:val="6F7271"/>
          <w:sz w:val="20"/>
          <w:szCs w:val="20"/>
        </w:rPr>
        <w:t xml:space="preserve">Artículo 22. </w:t>
      </w:r>
      <w:r w:rsidRPr="00E55319">
        <w:rPr>
          <w:rFonts w:ascii="Source Sans Pro" w:hAnsi="Source Sans Pro" w:cs="Arial"/>
          <w:bCs/>
          <w:color w:val="6F7271"/>
          <w:sz w:val="20"/>
          <w:szCs w:val="20"/>
        </w:rPr>
        <w:t>El Consejo de Honor conocerá de l</w:t>
      </w:r>
      <w:r w:rsidRPr="00E55319">
        <w:rPr>
          <w:rFonts w:ascii="Source Sans Pro" w:hAnsi="Source Sans Pro" w:cs="Arial"/>
          <w:color w:val="6F7271"/>
          <w:sz w:val="20"/>
          <w:szCs w:val="20"/>
        </w:rPr>
        <w:t>as quejas o denuncias presentadas en contra de los Elementos de Seguridad y custodia, las cuales deberán:</w:t>
      </w:r>
    </w:p>
    <w:p w:rsidR="00E55319" w:rsidRPr="00E55319" w:rsidRDefault="00E55319" w:rsidP="00E55319">
      <w:pPr>
        <w:autoSpaceDE w:val="0"/>
        <w:autoSpaceDN w:val="0"/>
        <w:adjustRightInd w:val="0"/>
        <w:jc w:val="both"/>
        <w:rPr>
          <w:rFonts w:ascii="Source Sans Pro" w:hAnsi="Source Sans Pro" w:cs="Arial"/>
          <w:color w:val="6F7271"/>
          <w:sz w:val="20"/>
          <w:szCs w:val="20"/>
        </w:rPr>
      </w:pPr>
    </w:p>
    <w:p w:rsidR="00E55319" w:rsidRPr="00E55319" w:rsidRDefault="00E55319" w:rsidP="00E55319">
      <w:pPr>
        <w:pStyle w:val="Prrafodelista"/>
        <w:numPr>
          <w:ilvl w:val="0"/>
          <w:numId w:val="34"/>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Presentarse por escrito ante la oficialía de partes del Consejo de Honor;</w:t>
      </w:r>
    </w:p>
    <w:p w:rsidR="00E55319" w:rsidRPr="00E55319" w:rsidRDefault="00E55319" w:rsidP="00E55319">
      <w:pPr>
        <w:pStyle w:val="Prrafodelista"/>
        <w:numPr>
          <w:ilvl w:val="0"/>
          <w:numId w:val="34"/>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Señalar domicilio para oír y recibir notificaciones dentro de la Ciudad de México;</w:t>
      </w:r>
    </w:p>
    <w:p w:rsidR="00E55319" w:rsidRPr="00E55319" w:rsidRDefault="00E55319" w:rsidP="00E55319">
      <w:pPr>
        <w:pStyle w:val="Prrafodelista"/>
        <w:numPr>
          <w:ilvl w:val="0"/>
          <w:numId w:val="34"/>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Ofrecer las pruebas que sustenten los hechos;</w:t>
      </w:r>
    </w:p>
    <w:p w:rsidR="00E55319" w:rsidRPr="00E55319" w:rsidRDefault="00E55319" w:rsidP="00E55319">
      <w:pPr>
        <w:pStyle w:val="Prrafodelista"/>
        <w:numPr>
          <w:ilvl w:val="0"/>
          <w:numId w:val="34"/>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Narrar los hechos que la motivaron, señalando las circunstancias de modo, tiempo y lugar; y</w:t>
      </w:r>
    </w:p>
    <w:p w:rsidR="00E55319" w:rsidRPr="00E55319" w:rsidRDefault="00E55319" w:rsidP="00E55319">
      <w:pPr>
        <w:pStyle w:val="Prrafodelista"/>
        <w:numPr>
          <w:ilvl w:val="0"/>
          <w:numId w:val="34"/>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Firmar el quejoso o denunciante, en caso de no saber firmar, plasmará su huella digital.</w:t>
      </w:r>
    </w:p>
    <w:p w:rsidR="00E55319" w:rsidRPr="00E55319" w:rsidRDefault="00E55319" w:rsidP="00E55319">
      <w:pPr>
        <w:autoSpaceDE w:val="0"/>
        <w:autoSpaceDN w:val="0"/>
        <w:adjustRightInd w:val="0"/>
        <w:jc w:val="both"/>
        <w:rPr>
          <w:rFonts w:ascii="Source Sans Pro" w:hAnsi="Source Sans Pro" w:cs="Arial"/>
          <w:color w:val="6F7271"/>
          <w:sz w:val="20"/>
          <w:szCs w:val="20"/>
        </w:rPr>
      </w:pPr>
    </w:p>
    <w:p w:rsidR="00E55319" w:rsidRPr="00E55319" w:rsidRDefault="00E55319" w:rsidP="00E55319">
      <w:p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En caso de presentarse una queja de manera verbal, ésta será registrada y atendida por el personal adscrito o comisionado al Consejo de Honor, quien solicitará en el mismo acto, la ratificación de la misma.</w:t>
      </w:r>
    </w:p>
    <w:p w:rsidR="00E55319" w:rsidRPr="00E55319" w:rsidRDefault="00E55319" w:rsidP="00E55319">
      <w:pPr>
        <w:autoSpaceDE w:val="0"/>
        <w:autoSpaceDN w:val="0"/>
        <w:adjustRightInd w:val="0"/>
        <w:jc w:val="both"/>
        <w:rPr>
          <w:rFonts w:ascii="Source Sans Pro" w:hAnsi="Source Sans Pro" w:cs="Arial"/>
          <w:color w:val="6F7271"/>
          <w:sz w:val="20"/>
          <w:szCs w:val="20"/>
        </w:rPr>
      </w:pPr>
    </w:p>
    <w:p w:rsidR="00E55319" w:rsidRPr="00E55319" w:rsidRDefault="00E55319" w:rsidP="00E55319">
      <w:p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El Consejo de Honor, podrá actuar de oficio cuando tenga conocimiento, por cualquier otro medio, de hechos que puedan ser constitutivos de faltas administrativas, cometidas por elementos de seguridad y custodia.</w:t>
      </w:r>
    </w:p>
    <w:p w:rsidR="00E55319" w:rsidRPr="00E55319" w:rsidRDefault="00E55319" w:rsidP="00E55319">
      <w:pPr>
        <w:autoSpaceDE w:val="0"/>
        <w:autoSpaceDN w:val="0"/>
        <w:adjustRightInd w:val="0"/>
        <w:jc w:val="both"/>
        <w:rPr>
          <w:rFonts w:ascii="Source Sans Pro" w:hAnsi="Source Sans Pro" w:cs="Arial"/>
          <w:color w:val="6F7271"/>
          <w:sz w:val="20"/>
          <w:szCs w:val="20"/>
        </w:rPr>
      </w:pPr>
    </w:p>
    <w:p w:rsidR="00E55319" w:rsidRPr="00E55319" w:rsidRDefault="00E55319" w:rsidP="00E55319">
      <w:p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b/>
          <w:bCs/>
          <w:color w:val="6F7271"/>
          <w:sz w:val="20"/>
          <w:szCs w:val="20"/>
        </w:rPr>
        <w:t xml:space="preserve">Artículo 23. </w:t>
      </w:r>
      <w:r w:rsidRPr="00E55319">
        <w:rPr>
          <w:rFonts w:ascii="Source Sans Pro" w:hAnsi="Source Sans Pro" w:cs="Arial"/>
          <w:color w:val="6F7271"/>
          <w:sz w:val="20"/>
          <w:szCs w:val="20"/>
        </w:rPr>
        <w:t>En todo asunto que deba conocer el Consejo de Honor, se abrirá un expediente con las constancias que existan sobre el particular y se sujetará al siguiente procedimiento:</w:t>
      </w:r>
    </w:p>
    <w:p w:rsidR="00E55319" w:rsidRPr="00E55319" w:rsidRDefault="00E55319" w:rsidP="00E55319">
      <w:pPr>
        <w:autoSpaceDE w:val="0"/>
        <w:autoSpaceDN w:val="0"/>
        <w:adjustRightInd w:val="0"/>
        <w:jc w:val="both"/>
        <w:rPr>
          <w:rFonts w:ascii="Source Sans Pro" w:hAnsi="Source Sans Pro" w:cs="Arial"/>
          <w:color w:val="6F7271"/>
          <w:sz w:val="20"/>
          <w:szCs w:val="20"/>
        </w:rPr>
      </w:pPr>
    </w:p>
    <w:p w:rsidR="00E55319" w:rsidRPr="00E55319" w:rsidRDefault="00E55319" w:rsidP="00E55319">
      <w:pPr>
        <w:pStyle w:val="Prrafodelista"/>
        <w:numPr>
          <w:ilvl w:val="0"/>
          <w:numId w:val="37"/>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Se hará saber al Elemento de Seguridad y Custodia sujeto al procedimiento, la naturaleza y causa del mismo, a fin de que conozca los hechos que se le imputan y pueda defenderse, concediéndole diez días hábiles para que ofrezca las pruebas pertinentes y señalándole lugar, día y hora para la celebración de la audiencia de pruebas y alegatos.</w:t>
      </w:r>
    </w:p>
    <w:p w:rsidR="00E55319" w:rsidRPr="00E55319" w:rsidRDefault="00E55319" w:rsidP="00E55319">
      <w:pPr>
        <w:pStyle w:val="Prrafodelista"/>
        <w:numPr>
          <w:ilvl w:val="0"/>
          <w:numId w:val="37"/>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En la audiencia se desahogarán las pruebas ofrecidas y el interesado podrá presentar en forma verbal o por escrito los alegatos que a su derecho convengan. El Consejo de Honor dictará su resolución debidamente fundada y motivada, hasta dentro de los cuarenta y cinco días hábiles siguientes y la notificará al interesado.</w:t>
      </w:r>
    </w:p>
    <w:p w:rsidR="00E55319" w:rsidRPr="00E55319" w:rsidRDefault="00E55319" w:rsidP="00E55319">
      <w:pPr>
        <w:pStyle w:val="Prrafodelista"/>
        <w:numPr>
          <w:ilvl w:val="0"/>
          <w:numId w:val="37"/>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La resolución tomará en consideración la falta cometida, la jerarquía y los antecedentes del elemento sujeto a procedimiento, así como las pruebas desahogadas.</w:t>
      </w:r>
    </w:p>
    <w:p w:rsidR="00E55319" w:rsidRPr="00E55319" w:rsidRDefault="00E55319" w:rsidP="00E55319">
      <w:pPr>
        <w:pStyle w:val="Prrafodelista"/>
        <w:numPr>
          <w:ilvl w:val="0"/>
          <w:numId w:val="37"/>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De todo lo actuado se levantará constancia por escrito: y</w:t>
      </w:r>
    </w:p>
    <w:p w:rsidR="00E55319" w:rsidRPr="00E55319" w:rsidRDefault="00E55319" w:rsidP="00E55319">
      <w:pPr>
        <w:pStyle w:val="Prrafodelista"/>
        <w:numPr>
          <w:ilvl w:val="0"/>
          <w:numId w:val="37"/>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Las resoluciones del Consejo de Honor, se agregará al expediente del Elemento de Seguridad y Custodia.</w:t>
      </w:r>
    </w:p>
    <w:p w:rsidR="00E55319" w:rsidRPr="00E55319" w:rsidRDefault="00E55319" w:rsidP="00E55319">
      <w:pPr>
        <w:autoSpaceDE w:val="0"/>
        <w:autoSpaceDN w:val="0"/>
        <w:adjustRightInd w:val="0"/>
        <w:jc w:val="both"/>
        <w:rPr>
          <w:rFonts w:ascii="Source Sans Pro" w:hAnsi="Source Sans Pro" w:cs="Arial"/>
          <w:color w:val="6F7271"/>
          <w:sz w:val="20"/>
          <w:szCs w:val="20"/>
        </w:rPr>
      </w:pPr>
    </w:p>
    <w:p w:rsidR="00E55319" w:rsidRPr="00E55319" w:rsidRDefault="00E55319" w:rsidP="00E55319">
      <w:pPr>
        <w:jc w:val="both"/>
        <w:rPr>
          <w:rFonts w:ascii="Source Sans Pro" w:hAnsi="Source Sans Pro" w:cs="Arial"/>
          <w:color w:val="6F7271"/>
          <w:sz w:val="20"/>
          <w:szCs w:val="20"/>
        </w:rPr>
      </w:pPr>
      <w:r w:rsidRPr="00E55319">
        <w:rPr>
          <w:rFonts w:ascii="Source Sans Pro" w:hAnsi="Source Sans Pro" w:cs="Arial"/>
          <w:b/>
          <w:bCs/>
          <w:color w:val="6F7271"/>
          <w:sz w:val="20"/>
          <w:szCs w:val="20"/>
        </w:rPr>
        <w:lastRenderedPageBreak/>
        <w:t>Artículo 24.</w:t>
      </w:r>
      <w:r w:rsidRPr="00E55319">
        <w:rPr>
          <w:rFonts w:ascii="Source Sans Pro" w:hAnsi="Source Sans Pro" w:cs="Arial"/>
          <w:color w:val="6F7271"/>
          <w:sz w:val="20"/>
          <w:szCs w:val="20"/>
        </w:rPr>
        <w:t xml:space="preserve"> Cuando de la integración e investigación de un asunto, el Consejo de Honor observe la existencia de hechos posiblemente constitutivos de delito, deberá hacerlo del conocimiento de la autoridad correspondiente.</w:t>
      </w:r>
    </w:p>
    <w:p w:rsidR="00E55319" w:rsidRPr="00E55319" w:rsidRDefault="00E55319" w:rsidP="00E55319">
      <w:pPr>
        <w:jc w:val="both"/>
        <w:rPr>
          <w:rFonts w:ascii="Source Sans Pro" w:hAnsi="Source Sans Pro" w:cs="Arial"/>
          <w:color w:val="6F7271"/>
          <w:sz w:val="20"/>
          <w:szCs w:val="20"/>
        </w:rPr>
      </w:pP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
          <w:bCs/>
          <w:color w:val="6F7271"/>
          <w:sz w:val="20"/>
          <w:szCs w:val="20"/>
        </w:rPr>
        <w:t>Artículo 25.</w:t>
      </w:r>
      <w:r w:rsidRPr="00E55319">
        <w:rPr>
          <w:rFonts w:ascii="Source Sans Pro" w:hAnsi="Source Sans Pro" w:cs="Arial"/>
          <w:bCs/>
          <w:color w:val="6F7271"/>
          <w:sz w:val="20"/>
          <w:szCs w:val="20"/>
        </w:rPr>
        <w:t xml:space="preserve"> El o la Elemento de Seguridad y Custodia, en el procedimiento tendrá los siguientes derechos:</w:t>
      </w: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p>
    <w:p w:rsidR="00E55319" w:rsidRPr="00E55319" w:rsidRDefault="00E55319" w:rsidP="00E55319">
      <w:pPr>
        <w:pStyle w:val="Prrafodelista"/>
        <w:numPr>
          <w:ilvl w:val="0"/>
          <w:numId w:val="19"/>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 xml:space="preserve">Ser considerado y tratado como inocente hasta que se demuestre su responsabilidad administrativa; </w:t>
      </w:r>
    </w:p>
    <w:p w:rsidR="00E55319" w:rsidRPr="00E55319" w:rsidRDefault="00E55319" w:rsidP="00E55319">
      <w:pPr>
        <w:pStyle w:val="Prrafodelista"/>
        <w:numPr>
          <w:ilvl w:val="0"/>
          <w:numId w:val="19"/>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Que se le informe, el hecho o hechos que se le atribuyen y los derechos que le asisten;</w:t>
      </w:r>
    </w:p>
    <w:p w:rsidR="00E55319" w:rsidRPr="00E55319" w:rsidRDefault="00E55319" w:rsidP="00E55319">
      <w:pPr>
        <w:pStyle w:val="Prrafodelista"/>
        <w:numPr>
          <w:ilvl w:val="0"/>
          <w:numId w:val="19"/>
        </w:numPr>
        <w:jc w:val="both"/>
        <w:rPr>
          <w:rFonts w:ascii="Source Sans Pro" w:hAnsi="Source Sans Pro" w:cs="Arial"/>
          <w:color w:val="6F7271"/>
          <w:sz w:val="20"/>
          <w:szCs w:val="20"/>
        </w:rPr>
      </w:pPr>
      <w:r w:rsidRPr="00E55319">
        <w:rPr>
          <w:rFonts w:ascii="Source Sans Pro" w:hAnsi="Source Sans Pro" w:cs="Arial"/>
          <w:color w:val="6F7271"/>
          <w:sz w:val="20"/>
          <w:szCs w:val="20"/>
        </w:rPr>
        <w:t xml:space="preserve">A no ser sometido en ningún momento del procedimiento a técnicas ni métodos que atenten contra su dignidad, induzcan o alteren su libre voluntad; </w:t>
      </w:r>
    </w:p>
    <w:p w:rsidR="00E55319" w:rsidRPr="00E55319" w:rsidRDefault="00E55319" w:rsidP="00E55319">
      <w:pPr>
        <w:pStyle w:val="Prrafodelista"/>
        <w:numPr>
          <w:ilvl w:val="0"/>
          <w:numId w:val="19"/>
        </w:numPr>
        <w:jc w:val="both"/>
        <w:rPr>
          <w:rFonts w:ascii="Source Sans Pro" w:hAnsi="Source Sans Pro" w:cs="Arial"/>
          <w:b/>
          <w:bCs/>
          <w:color w:val="6F7271"/>
          <w:sz w:val="20"/>
          <w:szCs w:val="20"/>
        </w:rPr>
      </w:pPr>
      <w:r w:rsidRPr="00E55319">
        <w:rPr>
          <w:rFonts w:ascii="Source Sans Pro" w:hAnsi="Source Sans Pro" w:cs="Arial"/>
          <w:color w:val="6F7271"/>
          <w:sz w:val="20"/>
          <w:szCs w:val="20"/>
        </w:rPr>
        <w:t>Tener acceso a su expediente, así como a obtener copia del mismo previa solicitud por escrito y el pago de derechos correspondientes;</w:t>
      </w:r>
    </w:p>
    <w:p w:rsidR="00E55319" w:rsidRPr="00E55319" w:rsidRDefault="00E55319" w:rsidP="00E55319">
      <w:pPr>
        <w:pStyle w:val="Prrafodelista"/>
        <w:numPr>
          <w:ilvl w:val="0"/>
          <w:numId w:val="19"/>
        </w:numPr>
        <w:jc w:val="both"/>
        <w:rPr>
          <w:rFonts w:ascii="Source Sans Pro" w:hAnsi="Source Sans Pro" w:cs="Arial"/>
          <w:color w:val="6F7271"/>
          <w:sz w:val="20"/>
          <w:szCs w:val="20"/>
        </w:rPr>
      </w:pPr>
      <w:r w:rsidRPr="00E55319">
        <w:rPr>
          <w:rFonts w:ascii="Source Sans Pro" w:hAnsi="Source Sans Pro" w:cs="Arial"/>
          <w:color w:val="6F7271"/>
          <w:sz w:val="20"/>
          <w:szCs w:val="20"/>
        </w:rPr>
        <w:t>Que se le reciban los medios pertinentes de prueba que ofrezca;</w:t>
      </w:r>
    </w:p>
    <w:p w:rsidR="00E55319" w:rsidRPr="00E55319" w:rsidRDefault="00E55319" w:rsidP="00E55319">
      <w:pPr>
        <w:pStyle w:val="Prrafodelista"/>
        <w:numPr>
          <w:ilvl w:val="0"/>
          <w:numId w:val="19"/>
        </w:numPr>
        <w:jc w:val="both"/>
        <w:rPr>
          <w:rFonts w:ascii="Source Sans Pro" w:hAnsi="Source Sans Pro" w:cs="Arial"/>
          <w:b/>
          <w:bCs/>
          <w:color w:val="6F7271"/>
          <w:sz w:val="20"/>
          <w:szCs w:val="20"/>
        </w:rPr>
      </w:pPr>
      <w:r w:rsidRPr="00E55319">
        <w:rPr>
          <w:rFonts w:ascii="Source Sans Pro" w:hAnsi="Source Sans Pro" w:cs="Arial"/>
          <w:color w:val="6F7271"/>
          <w:sz w:val="20"/>
          <w:szCs w:val="20"/>
        </w:rPr>
        <w:t>Tener una defensa adecuada por parte de un Licenciado en Derecho titulado y con cédula profesional, al cual elegirá libremente y, a falta de éste, la Defensoría Pública de la Ciudad de México le proporcionará uno;</w:t>
      </w:r>
    </w:p>
    <w:p w:rsidR="00E55319" w:rsidRPr="00E55319" w:rsidRDefault="00E55319" w:rsidP="00E55319">
      <w:pPr>
        <w:pStyle w:val="Prrafodelista"/>
        <w:numPr>
          <w:ilvl w:val="0"/>
          <w:numId w:val="19"/>
        </w:numPr>
        <w:jc w:val="both"/>
        <w:rPr>
          <w:rFonts w:ascii="Source Sans Pro" w:hAnsi="Source Sans Pro" w:cs="Arial"/>
          <w:b/>
          <w:bCs/>
          <w:color w:val="6F7271"/>
          <w:sz w:val="20"/>
          <w:szCs w:val="20"/>
        </w:rPr>
      </w:pPr>
      <w:r w:rsidRPr="00E55319">
        <w:rPr>
          <w:rFonts w:ascii="Source Sans Pro" w:hAnsi="Source Sans Pro" w:cs="Arial"/>
          <w:color w:val="6F7271"/>
          <w:sz w:val="20"/>
          <w:szCs w:val="20"/>
        </w:rPr>
        <w:t xml:space="preserve">Reunirse o entrevistarse con su defensa en estricta confidencialidad; </w:t>
      </w:r>
    </w:p>
    <w:p w:rsidR="00E55319" w:rsidRPr="00E55319" w:rsidRDefault="00E55319" w:rsidP="00E55319">
      <w:pPr>
        <w:pStyle w:val="Prrafodelista"/>
        <w:numPr>
          <w:ilvl w:val="0"/>
          <w:numId w:val="19"/>
        </w:numPr>
        <w:jc w:val="both"/>
        <w:rPr>
          <w:rFonts w:ascii="Source Sans Pro" w:hAnsi="Source Sans Pro" w:cs="Arial"/>
          <w:color w:val="6F7271"/>
          <w:sz w:val="20"/>
          <w:szCs w:val="20"/>
        </w:rPr>
      </w:pPr>
      <w:r w:rsidRPr="00E55319">
        <w:rPr>
          <w:rFonts w:ascii="Source Sans Pro" w:hAnsi="Source Sans Pro" w:cs="Arial"/>
          <w:color w:val="6F7271"/>
          <w:sz w:val="20"/>
          <w:szCs w:val="20"/>
        </w:rPr>
        <w:t>No ser expuesto a los medios de comunicación, y</w:t>
      </w:r>
    </w:p>
    <w:p w:rsidR="00E55319" w:rsidRPr="00E55319" w:rsidRDefault="00E55319" w:rsidP="00E55319">
      <w:pPr>
        <w:pStyle w:val="Prrafodelista"/>
        <w:numPr>
          <w:ilvl w:val="0"/>
          <w:numId w:val="19"/>
        </w:numPr>
        <w:jc w:val="both"/>
        <w:rPr>
          <w:rFonts w:ascii="Source Sans Pro" w:hAnsi="Source Sans Pro" w:cs="Arial"/>
          <w:b/>
          <w:bCs/>
          <w:color w:val="6F7271"/>
          <w:sz w:val="20"/>
          <w:szCs w:val="20"/>
        </w:rPr>
      </w:pPr>
      <w:r w:rsidRPr="00E55319">
        <w:rPr>
          <w:rFonts w:ascii="Source Sans Pro" w:hAnsi="Source Sans Pro" w:cs="Arial"/>
          <w:color w:val="6F7271"/>
          <w:sz w:val="20"/>
          <w:szCs w:val="20"/>
        </w:rPr>
        <w:t>Ser notificado de cualquier acto emanado por el Consejo de Honor, derivado de la investigación en su contra.</w:t>
      </w:r>
    </w:p>
    <w:p w:rsidR="00E55319" w:rsidRPr="00E55319" w:rsidRDefault="00E55319" w:rsidP="00E55319">
      <w:pPr>
        <w:jc w:val="both"/>
        <w:rPr>
          <w:rFonts w:ascii="Source Sans Pro" w:hAnsi="Source Sans Pro" w:cs="Arial"/>
          <w:b/>
          <w:bCs/>
          <w:color w:val="6F7271"/>
          <w:sz w:val="20"/>
          <w:szCs w:val="20"/>
        </w:rPr>
      </w:pPr>
    </w:p>
    <w:p w:rsidR="00E55319" w:rsidRPr="00E55319" w:rsidRDefault="00E55319" w:rsidP="00E55319">
      <w:pPr>
        <w:jc w:val="both"/>
        <w:rPr>
          <w:rFonts w:ascii="Source Sans Pro" w:hAnsi="Source Sans Pro" w:cs="Arial"/>
          <w:color w:val="6F7271"/>
          <w:sz w:val="20"/>
          <w:szCs w:val="20"/>
        </w:rPr>
      </w:pPr>
      <w:r w:rsidRPr="00E55319">
        <w:rPr>
          <w:rFonts w:ascii="Source Sans Pro" w:hAnsi="Source Sans Pro" w:cs="Arial"/>
          <w:b/>
          <w:bCs/>
          <w:color w:val="6F7271"/>
          <w:sz w:val="20"/>
          <w:szCs w:val="20"/>
        </w:rPr>
        <w:t>Artículo 26.</w:t>
      </w:r>
      <w:r w:rsidRPr="00E55319">
        <w:rPr>
          <w:rFonts w:ascii="Source Sans Pro" w:hAnsi="Source Sans Pro" w:cs="Arial"/>
          <w:color w:val="6F7271"/>
          <w:sz w:val="20"/>
          <w:szCs w:val="20"/>
        </w:rPr>
        <w:t>Para el caso que la o el presunto infractor no comparezca sin causa justificada, se tendrá por precluido su derecho para manifestarse, presentar pruebas y alegar lo que a su derecho convenga.</w:t>
      </w:r>
    </w:p>
    <w:p w:rsidR="00E55319" w:rsidRPr="00E55319" w:rsidRDefault="00E55319" w:rsidP="00E55319">
      <w:pPr>
        <w:jc w:val="both"/>
        <w:rPr>
          <w:rFonts w:ascii="Source Sans Pro" w:hAnsi="Source Sans Pro" w:cs="Arial"/>
          <w:color w:val="6F7271"/>
          <w:sz w:val="20"/>
          <w:szCs w:val="20"/>
        </w:rPr>
      </w:pPr>
    </w:p>
    <w:p w:rsidR="00E55319" w:rsidRPr="00E55319" w:rsidRDefault="00E55319" w:rsidP="00E55319">
      <w:pPr>
        <w:pStyle w:val="Sinespaciado"/>
        <w:jc w:val="both"/>
        <w:rPr>
          <w:rFonts w:ascii="Source Sans Pro" w:hAnsi="Source Sans Pro" w:cs="Arial"/>
          <w:color w:val="6F7271"/>
          <w:sz w:val="20"/>
          <w:szCs w:val="20"/>
        </w:rPr>
      </w:pPr>
      <w:r w:rsidRPr="00E55319">
        <w:rPr>
          <w:rFonts w:ascii="Source Sans Pro" w:hAnsi="Source Sans Pro" w:cs="Arial"/>
          <w:b/>
          <w:bCs/>
          <w:color w:val="6F7271"/>
          <w:sz w:val="20"/>
          <w:szCs w:val="20"/>
        </w:rPr>
        <w:t>Artículo 27.</w:t>
      </w:r>
      <w:r w:rsidRPr="00E55319">
        <w:rPr>
          <w:rFonts w:ascii="Source Sans Pro" w:hAnsi="Source Sans Pro" w:cs="Arial"/>
          <w:color w:val="6F7271"/>
          <w:sz w:val="20"/>
          <w:szCs w:val="20"/>
        </w:rPr>
        <w:t xml:space="preserve"> Los integrantes del Consejo de Honor y el personal adscrito o comisionado a éste, deberán guardar la confidencialidad y secrecía sobre los asuntos que conozcan.</w:t>
      </w:r>
    </w:p>
    <w:p w:rsidR="00E55319" w:rsidRPr="00E55319" w:rsidRDefault="00E55319" w:rsidP="00E55319">
      <w:pPr>
        <w:pStyle w:val="Sinespaciado"/>
        <w:jc w:val="both"/>
        <w:rPr>
          <w:rFonts w:ascii="Source Sans Pro" w:hAnsi="Source Sans Pro" w:cs="Arial"/>
          <w:b/>
          <w:color w:val="6F7271"/>
          <w:sz w:val="20"/>
          <w:szCs w:val="20"/>
        </w:rPr>
      </w:pPr>
    </w:p>
    <w:p w:rsidR="00E55319" w:rsidRPr="00E55319" w:rsidRDefault="00E55319" w:rsidP="00E55319">
      <w:pPr>
        <w:jc w:val="both"/>
        <w:rPr>
          <w:rFonts w:ascii="Source Sans Pro" w:hAnsi="Source Sans Pro" w:cs="Arial"/>
          <w:color w:val="6F7271"/>
          <w:sz w:val="20"/>
          <w:szCs w:val="20"/>
        </w:rPr>
      </w:pPr>
      <w:r w:rsidRPr="00E55319">
        <w:rPr>
          <w:rFonts w:ascii="Source Sans Pro" w:hAnsi="Source Sans Pro" w:cs="Arial"/>
          <w:b/>
          <w:bCs/>
          <w:color w:val="6F7271"/>
          <w:sz w:val="20"/>
          <w:szCs w:val="20"/>
        </w:rPr>
        <w:t xml:space="preserve">Artículo 28. </w:t>
      </w:r>
      <w:r w:rsidRPr="00E55319">
        <w:rPr>
          <w:rFonts w:ascii="Source Sans Pro" w:hAnsi="Source Sans Pro" w:cs="Arial"/>
          <w:color w:val="6F7271"/>
          <w:sz w:val="20"/>
          <w:szCs w:val="20"/>
        </w:rPr>
        <w:t xml:space="preserve">De toda sanción impuesta por el Consejo de Honor, se integrará copia al expediente laboral del o de la Elemento de Seguridad y Custodia sancionado. </w:t>
      </w:r>
    </w:p>
    <w:p w:rsidR="00E55319" w:rsidRPr="00E55319" w:rsidRDefault="00E55319" w:rsidP="00E55319">
      <w:pPr>
        <w:jc w:val="both"/>
        <w:rPr>
          <w:rFonts w:ascii="Source Sans Pro" w:hAnsi="Source Sans Pro" w:cs="Arial"/>
          <w:color w:val="6F7271"/>
          <w:sz w:val="20"/>
          <w:szCs w:val="20"/>
        </w:rPr>
      </w:pPr>
    </w:p>
    <w:p w:rsidR="00E55319" w:rsidRPr="00E55319" w:rsidRDefault="00E55319" w:rsidP="00E55319">
      <w:pPr>
        <w:jc w:val="both"/>
        <w:rPr>
          <w:rFonts w:ascii="Source Sans Pro" w:hAnsi="Source Sans Pro" w:cs="Arial"/>
          <w:color w:val="6F7271"/>
          <w:sz w:val="20"/>
          <w:szCs w:val="20"/>
        </w:rPr>
      </w:pPr>
      <w:r w:rsidRPr="00E55319">
        <w:rPr>
          <w:rFonts w:ascii="Source Sans Pro" w:hAnsi="Source Sans Pro" w:cs="Arial"/>
          <w:b/>
          <w:bCs/>
          <w:color w:val="6F7271"/>
          <w:sz w:val="20"/>
          <w:szCs w:val="20"/>
        </w:rPr>
        <w:t xml:space="preserve">Artículo 29. </w:t>
      </w:r>
      <w:r w:rsidRPr="00E55319">
        <w:rPr>
          <w:rFonts w:ascii="Source Sans Pro" w:hAnsi="Source Sans Pro" w:cs="Arial"/>
          <w:color w:val="6F7271"/>
          <w:sz w:val="20"/>
          <w:szCs w:val="20"/>
        </w:rPr>
        <w:t>Si durante el transcurso del procedimiento o durante el periodo de ejecución de la sanción, el o la Elemento de Seguridad y Custodia causa baja por cualquier motivo, el Consejo de Honor tramitará el procedimiento hasta su conclusión. De ser el caso, realizará las anotaciones correspondientes en los registros del Elemento de Seguridad y Custodia sancionado.</w:t>
      </w:r>
    </w:p>
    <w:p w:rsidR="00E55319" w:rsidRPr="00E55319" w:rsidRDefault="00E55319" w:rsidP="00E55319">
      <w:pPr>
        <w:jc w:val="both"/>
        <w:rPr>
          <w:rFonts w:ascii="Source Sans Pro" w:hAnsi="Source Sans Pro" w:cs="Arial"/>
          <w:color w:val="6F7271"/>
          <w:sz w:val="20"/>
          <w:szCs w:val="20"/>
        </w:rPr>
      </w:pP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
          <w:bCs/>
          <w:color w:val="6F7271"/>
          <w:sz w:val="20"/>
          <w:szCs w:val="20"/>
        </w:rPr>
        <w:t xml:space="preserve">Artículo 30. </w:t>
      </w:r>
      <w:r w:rsidRPr="00E55319">
        <w:rPr>
          <w:rFonts w:ascii="Source Sans Pro" w:hAnsi="Source Sans Pro" w:cs="Arial"/>
          <w:bCs/>
          <w:color w:val="6F7271"/>
          <w:sz w:val="20"/>
          <w:szCs w:val="20"/>
        </w:rPr>
        <w:t>El presente Reglamento reconoce como pruebas, las contempladas en el Código Nacional de Procedimientos Penales.</w:t>
      </w:r>
    </w:p>
    <w:p w:rsidR="00E55319" w:rsidRPr="00E55319" w:rsidRDefault="00E55319" w:rsidP="00E55319">
      <w:pPr>
        <w:jc w:val="center"/>
        <w:rPr>
          <w:rFonts w:ascii="Source Sans Pro" w:hAnsi="Source Sans Pro" w:cs="Arial"/>
          <w:b/>
          <w:color w:val="6F7271"/>
          <w:sz w:val="20"/>
          <w:szCs w:val="20"/>
        </w:rPr>
      </w:pPr>
    </w:p>
    <w:p w:rsidR="00E55319" w:rsidRPr="00E55319" w:rsidRDefault="00E55319" w:rsidP="00E55319">
      <w:pPr>
        <w:jc w:val="center"/>
        <w:rPr>
          <w:rFonts w:ascii="Source Sans Pro" w:hAnsi="Source Sans Pro" w:cs="Arial"/>
          <w:b/>
          <w:color w:val="6F7271"/>
          <w:sz w:val="20"/>
          <w:szCs w:val="20"/>
        </w:rPr>
      </w:pPr>
      <w:r w:rsidRPr="00E55319">
        <w:rPr>
          <w:rFonts w:ascii="Source Sans Pro" w:hAnsi="Source Sans Pro" w:cs="Arial"/>
          <w:b/>
          <w:color w:val="6F7271"/>
          <w:sz w:val="20"/>
          <w:szCs w:val="20"/>
        </w:rPr>
        <w:t>CAPITULO II</w:t>
      </w:r>
    </w:p>
    <w:p w:rsidR="00E55319" w:rsidRPr="00E55319" w:rsidRDefault="00E55319" w:rsidP="00E55319">
      <w:pPr>
        <w:jc w:val="center"/>
        <w:rPr>
          <w:rFonts w:ascii="Source Sans Pro" w:hAnsi="Source Sans Pro" w:cs="Arial"/>
          <w:b/>
          <w:color w:val="6F7271"/>
          <w:sz w:val="20"/>
          <w:szCs w:val="20"/>
        </w:rPr>
      </w:pPr>
      <w:r w:rsidRPr="00E55319">
        <w:rPr>
          <w:rFonts w:ascii="Source Sans Pro" w:hAnsi="Source Sans Pro" w:cs="Arial"/>
          <w:b/>
          <w:color w:val="6F7271"/>
          <w:sz w:val="20"/>
          <w:szCs w:val="20"/>
        </w:rPr>
        <w:t>DE LAS RESOLUCIONES</w:t>
      </w:r>
    </w:p>
    <w:p w:rsidR="00E55319" w:rsidRPr="00E55319" w:rsidRDefault="00E55319" w:rsidP="00E55319">
      <w:pPr>
        <w:jc w:val="both"/>
        <w:rPr>
          <w:rFonts w:ascii="Source Sans Pro" w:hAnsi="Source Sans Pro" w:cs="Arial"/>
          <w:bCs/>
          <w:color w:val="6F7271"/>
          <w:sz w:val="20"/>
          <w:szCs w:val="20"/>
        </w:rPr>
      </w:pP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
          <w:bCs/>
          <w:color w:val="6F7271"/>
          <w:sz w:val="20"/>
          <w:szCs w:val="20"/>
        </w:rPr>
        <w:t xml:space="preserve">Artículo 31. </w:t>
      </w:r>
      <w:r w:rsidRPr="00E55319">
        <w:rPr>
          <w:rFonts w:ascii="Source Sans Pro" w:hAnsi="Source Sans Pro" w:cs="Arial"/>
          <w:bCs/>
          <w:color w:val="6F7271"/>
          <w:sz w:val="20"/>
          <w:szCs w:val="20"/>
        </w:rPr>
        <w:t>Las resoluciones emitidas por el Consejo de Honor, deberán contener:</w:t>
      </w: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p>
    <w:p w:rsidR="00E55319" w:rsidRPr="00E55319" w:rsidRDefault="00E55319" w:rsidP="00E55319">
      <w:pPr>
        <w:pStyle w:val="Prrafodelista"/>
        <w:widowControl w:val="0"/>
        <w:numPr>
          <w:ilvl w:val="0"/>
          <w:numId w:val="1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El nombre del Órgano Colegiado que la dicta y el nombre de todos los integrantes;</w:t>
      </w:r>
    </w:p>
    <w:p w:rsidR="00E55319" w:rsidRPr="00E55319" w:rsidRDefault="00E55319" w:rsidP="00E55319">
      <w:pPr>
        <w:pStyle w:val="Prrafodelista"/>
        <w:widowControl w:val="0"/>
        <w:numPr>
          <w:ilvl w:val="0"/>
          <w:numId w:val="1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La fecha y lugar en que se dicta;</w:t>
      </w:r>
    </w:p>
    <w:p w:rsidR="00E55319" w:rsidRPr="00E55319" w:rsidRDefault="00E55319" w:rsidP="00E55319">
      <w:pPr>
        <w:pStyle w:val="Prrafodelista"/>
        <w:widowControl w:val="0"/>
        <w:numPr>
          <w:ilvl w:val="0"/>
          <w:numId w:val="1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Los datos de identificación del o de la Elemento de Seguridad y Custodia, sujeto a procedimiento;</w:t>
      </w:r>
    </w:p>
    <w:p w:rsidR="00E55319" w:rsidRPr="00E55319" w:rsidRDefault="00E55319" w:rsidP="00E55319">
      <w:pPr>
        <w:pStyle w:val="Prrafodelista"/>
        <w:widowControl w:val="0"/>
        <w:numPr>
          <w:ilvl w:val="0"/>
          <w:numId w:val="1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 xml:space="preserve">La enunciación de los hechos y de las circunstancias o elementos que hayan sido objeto de la </w:t>
      </w:r>
      <w:r w:rsidRPr="00E55319">
        <w:rPr>
          <w:rFonts w:ascii="Source Sans Pro" w:hAnsi="Source Sans Pro" w:cs="Arial"/>
          <w:bCs/>
          <w:color w:val="6F7271"/>
          <w:sz w:val="20"/>
          <w:szCs w:val="20"/>
        </w:rPr>
        <w:lastRenderedPageBreak/>
        <w:t>acusación y las defensas del imputado;</w:t>
      </w:r>
    </w:p>
    <w:p w:rsidR="00E55319" w:rsidRPr="00E55319" w:rsidRDefault="00E55319" w:rsidP="00E55319">
      <w:pPr>
        <w:pStyle w:val="Prrafodelista"/>
        <w:widowControl w:val="0"/>
        <w:numPr>
          <w:ilvl w:val="0"/>
          <w:numId w:val="1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Una breve y detallada descripción del contenido de las pruebas;</w:t>
      </w:r>
    </w:p>
    <w:p w:rsidR="00E55319" w:rsidRPr="00E55319" w:rsidRDefault="00E55319" w:rsidP="00E55319">
      <w:pPr>
        <w:pStyle w:val="Prrafodelista"/>
        <w:widowControl w:val="0"/>
        <w:numPr>
          <w:ilvl w:val="0"/>
          <w:numId w:val="1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La valoración y alcance de los medios de prueba que fundamenten y motiven los resolutivos alcanzados;</w:t>
      </w:r>
    </w:p>
    <w:p w:rsidR="00E55319" w:rsidRPr="00E55319" w:rsidRDefault="00E55319" w:rsidP="00E55319">
      <w:pPr>
        <w:pStyle w:val="Prrafodelista"/>
        <w:widowControl w:val="0"/>
        <w:numPr>
          <w:ilvl w:val="0"/>
          <w:numId w:val="1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La determinación y exposición clara, lógica y completa de cada uno de los hechos y circunstancias que se consideren probados y de la valoración de las pruebas que fundamenten las conclusiones;</w:t>
      </w:r>
    </w:p>
    <w:p w:rsidR="00E55319" w:rsidRPr="00E55319" w:rsidRDefault="00E55319" w:rsidP="00E55319">
      <w:pPr>
        <w:pStyle w:val="Prrafodelista"/>
        <w:widowControl w:val="0"/>
        <w:numPr>
          <w:ilvl w:val="0"/>
          <w:numId w:val="1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La sanción que en su caso haya determinado el Consejo de Honor; y</w:t>
      </w:r>
    </w:p>
    <w:p w:rsidR="00E55319" w:rsidRPr="00E55319" w:rsidRDefault="00E55319" w:rsidP="00E55319">
      <w:pPr>
        <w:pStyle w:val="Prrafodelista"/>
        <w:widowControl w:val="0"/>
        <w:numPr>
          <w:ilvl w:val="0"/>
          <w:numId w:val="18"/>
        </w:numPr>
        <w:autoSpaceDE w:val="0"/>
        <w:autoSpaceDN w:val="0"/>
        <w:adjustRightInd w:val="0"/>
        <w:jc w:val="both"/>
        <w:rPr>
          <w:rFonts w:ascii="Source Sans Pro" w:hAnsi="Source Sans Pro" w:cs="Arial"/>
          <w:bCs/>
          <w:color w:val="6F7271"/>
          <w:sz w:val="20"/>
          <w:szCs w:val="20"/>
        </w:rPr>
      </w:pPr>
      <w:r w:rsidRPr="00E55319">
        <w:rPr>
          <w:rFonts w:ascii="Source Sans Pro" w:hAnsi="Source Sans Pro" w:cs="Arial"/>
          <w:bCs/>
          <w:color w:val="6F7271"/>
          <w:sz w:val="20"/>
          <w:szCs w:val="20"/>
        </w:rPr>
        <w:t>La firma de todos los integrantes del Consejo de Honor.</w:t>
      </w:r>
    </w:p>
    <w:p w:rsidR="00E55319" w:rsidRPr="00E55319" w:rsidRDefault="00E55319" w:rsidP="00E55319">
      <w:pPr>
        <w:widowControl w:val="0"/>
        <w:autoSpaceDE w:val="0"/>
        <w:autoSpaceDN w:val="0"/>
        <w:adjustRightInd w:val="0"/>
        <w:jc w:val="both"/>
        <w:rPr>
          <w:rFonts w:ascii="Source Sans Pro" w:hAnsi="Source Sans Pro" w:cs="Arial"/>
          <w:bCs/>
          <w:color w:val="6F7271"/>
          <w:sz w:val="20"/>
          <w:szCs w:val="20"/>
        </w:rPr>
      </w:pPr>
    </w:p>
    <w:p w:rsidR="00E55319" w:rsidRPr="00E55319" w:rsidRDefault="00E55319" w:rsidP="00E55319">
      <w:pPr>
        <w:jc w:val="both"/>
        <w:rPr>
          <w:rFonts w:ascii="Source Sans Pro" w:hAnsi="Source Sans Pro" w:cs="Arial"/>
          <w:color w:val="6F7271"/>
          <w:sz w:val="20"/>
          <w:szCs w:val="20"/>
        </w:rPr>
      </w:pPr>
      <w:r w:rsidRPr="00E55319">
        <w:rPr>
          <w:rFonts w:ascii="Source Sans Pro" w:hAnsi="Source Sans Pro" w:cs="Arial"/>
          <w:b/>
          <w:bCs/>
          <w:color w:val="6F7271"/>
          <w:sz w:val="20"/>
          <w:szCs w:val="20"/>
        </w:rPr>
        <w:t xml:space="preserve">Artículo 32. </w:t>
      </w:r>
      <w:r w:rsidRPr="00E55319">
        <w:rPr>
          <w:rFonts w:ascii="Source Sans Pro" w:hAnsi="Source Sans Pro" w:cs="Arial"/>
          <w:color w:val="6F7271"/>
          <w:sz w:val="20"/>
          <w:szCs w:val="20"/>
        </w:rPr>
        <w:t xml:space="preserve">Las resoluciones emitidas por el Consejo de Honor, podrán ser impugnables a través del recurso de revocación, o bien, el Juicio de Nulidad ante el Tribunal de lo Contencioso Administrativo de la Ciudad de México y/o Juicio de Amparo. </w:t>
      </w:r>
    </w:p>
    <w:p w:rsidR="00E55319" w:rsidRPr="00E55319" w:rsidRDefault="00E55319" w:rsidP="00E55319">
      <w:pPr>
        <w:jc w:val="both"/>
        <w:rPr>
          <w:rFonts w:ascii="Source Sans Pro" w:hAnsi="Source Sans Pro" w:cs="Arial"/>
          <w:b/>
          <w:bCs/>
          <w:color w:val="6F7271"/>
          <w:sz w:val="20"/>
          <w:szCs w:val="20"/>
        </w:rPr>
      </w:pPr>
    </w:p>
    <w:p w:rsidR="00E55319" w:rsidRPr="00E55319" w:rsidRDefault="00E55319" w:rsidP="00E55319">
      <w:p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b/>
          <w:bCs/>
          <w:color w:val="6F7271"/>
          <w:sz w:val="20"/>
          <w:szCs w:val="20"/>
        </w:rPr>
        <w:t xml:space="preserve">Artículo 33. </w:t>
      </w:r>
      <w:r w:rsidRPr="00E55319">
        <w:rPr>
          <w:rFonts w:ascii="Source Sans Pro" w:hAnsi="Source Sans Pro" w:cs="Arial"/>
          <w:color w:val="6F7271"/>
          <w:sz w:val="20"/>
          <w:szCs w:val="20"/>
        </w:rPr>
        <w:t>Las facultades del Consejo de Honor para imponer las sanciones, prescribirán en tres años a partir del día siguiente a aquél en que se hubiera cometido la presunta falta administrativa, o a partir del momento en que hubiese terminado, si fue de carácter continuo. La prescripción se interrumpirá por cada actuación notificada al Elemento de Seguridad y Custodia relacionado con el asunto del que se trate.</w:t>
      </w:r>
    </w:p>
    <w:p w:rsidR="00E55319" w:rsidRPr="00E55319" w:rsidRDefault="00E55319" w:rsidP="00E55319">
      <w:pPr>
        <w:autoSpaceDE w:val="0"/>
        <w:autoSpaceDN w:val="0"/>
        <w:adjustRightInd w:val="0"/>
        <w:rPr>
          <w:rFonts w:ascii="Source Sans Pro" w:hAnsi="Source Sans Pro" w:cs="Arial"/>
          <w:color w:val="6F7271"/>
          <w:sz w:val="20"/>
          <w:szCs w:val="20"/>
        </w:rPr>
      </w:pPr>
    </w:p>
    <w:p w:rsidR="00E55319" w:rsidRPr="00E55319" w:rsidRDefault="00E55319" w:rsidP="00E55319">
      <w:pPr>
        <w:jc w:val="center"/>
        <w:rPr>
          <w:rFonts w:ascii="Source Sans Pro" w:hAnsi="Source Sans Pro" w:cs="Arial"/>
          <w:b/>
          <w:color w:val="6F7271"/>
          <w:sz w:val="20"/>
          <w:szCs w:val="20"/>
        </w:rPr>
      </w:pPr>
      <w:r w:rsidRPr="00E55319">
        <w:rPr>
          <w:rFonts w:ascii="Source Sans Pro" w:hAnsi="Source Sans Pro" w:cs="Arial"/>
          <w:b/>
          <w:color w:val="6F7271"/>
          <w:sz w:val="20"/>
          <w:szCs w:val="20"/>
        </w:rPr>
        <w:t>CAPITULO III</w:t>
      </w:r>
    </w:p>
    <w:p w:rsidR="00E55319" w:rsidRPr="00E55319" w:rsidRDefault="00E55319" w:rsidP="00E55319">
      <w:pPr>
        <w:jc w:val="center"/>
        <w:rPr>
          <w:rFonts w:ascii="Source Sans Pro" w:hAnsi="Source Sans Pro" w:cs="Arial"/>
          <w:b/>
          <w:color w:val="6F7271"/>
          <w:sz w:val="20"/>
          <w:szCs w:val="20"/>
        </w:rPr>
      </w:pPr>
      <w:r w:rsidRPr="00E55319">
        <w:rPr>
          <w:rFonts w:ascii="Source Sans Pro" w:hAnsi="Source Sans Pro" w:cs="Arial"/>
          <w:b/>
          <w:color w:val="6F7271"/>
          <w:sz w:val="20"/>
          <w:szCs w:val="20"/>
        </w:rPr>
        <w:t>DE LOS RECURSOS</w:t>
      </w:r>
    </w:p>
    <w:p w:rsidR="00E55319" w:rsidRPr="00E55319" w:rsidRDefault="00E55319" w:rsidP="00E55319">
      <w:pPr>
        <w:jc w:val="both"/>
        <w:rPr>
          <w:rFonts w:ascii="Source Sans Pro" w:hAnsi="Source Sans Pro" w:cs="Arial"/>
          <w:bCs/>
          <w:color w:val="6F7271"/>
          <w:sz w:val="20"/>
          <w:szCs w:val="20"/>
        </w:rPr>
      </w:pPr>
    </w:p>
    <w:p w:rsidR="00E55319" w:rsidRPr="00E55319" w:rsidRDefault="00E55319" w:rsidP="00E55319">
      <w:pPr>
        <w:jc w:val="both"/>
        <w:rPr>
          <w:rFonts w:ascii="Source Sans Pro" w:hAnsi="Source Sans Pro" w:cs="Arial"/>
          <w:bCs/>
          <w:color w:val="6F7271"/>
          <w:sz w:val="20"/>
          <w:szCs w:val="20"/>
          <w:u w:val="single"/>
        </w:rPr>
      </w:pPr>
      <w:r w:rsidRPr="00E55319">
        <w:rPr>
          <w:rFonts w:ascii="Source Sans Pro" w:hAnsi="Source Sans Pro" w:cs="Arial"/>
          <w:b/>
          <w:bCs/>
          <w:color w:val="6F7271"/>
          <w:sz w:val="20"/>
          <w:szCs w:val="20"/>
        </w:rPr>
        <w:t>Artículo 34.</w:t>
      </w:r>
      <w:r w:rsidRPr="00E55319">
        <w:rPr>
          <w:rFonts w:ascii="Source Sans Pro" w:hAnsi="Source Sans Pro" w:cs="Arial"/>
          <w:bCs/>
          <w:color w:val="6F7271"/>
          <w:sz w:val="20"/>
          <w:szCs w:val="20"/>
        </w:rPr>
        <w:t xml:space="preserve"> El Recurso de Revocación se promoverá ante el propio Consejo de Honor, dentro de los quince días siguientes a la fecha en que surta efectos la notificación de la resolución recurrida.</w:t>
      </w:r>
    </w:p>
    <w:p w:rsidR="00E55319" w:rsidRPr="00E55319" w:rsidRDefault="00E55319" w:rsidP="00E55319">
      <w:pPr>
        <w:jc w:val="both"/>
        <w:rPr>
          <w:rFonts w:ascii="Source Sans Pro" w:hAnsi="Source Sans Pro" w:cs="Arial"/>
          <w:bCs/>
          <w:color w:val="6F7271"/>
          <w:sz w:val="20"/>
          <w:szCs w:val="20"/>
          <w:highlight w:val="yellow"/>
        </w:rPr>
      </w:pPr>
    </w:p>
    <w:p w:rsidR="00E55319" w:rsidRPr="00E55319" w:rsidRDefault="00E55319" w:rsidP="00E55319">
      <w:pPr>
        <w:jc w:val="both"/>
        <w:rPr>
          <w:rFonts w:ascii="Source Sans Pro" w:hAnsi="Source Sans Pro" w:cs="Arial"/>
          <w:bCs/>
          <w:color w:val="6F7271"/>
          <w:sz w:val="20"/>
          <w:szCs w:val="20"/>
        </w:rPr>
      </w:pPr>
      <w:r w:rsidRPr="00E55319">
        <w:rPr>
          <w:rFonts w:ascii="Source Sans Pro" w:hAnsi="Source Sans Pro" w:cs="Arial"/>
          <w:bCs/>
          <w:color w:val="6F7271"/>
          <w:sz w:val="20"/>
          <w:szCs w:val="20"/>
        </w:rPr>
        <w:t>La tramitación de este recurso se sujetará a las reglas siguientes:</w:t>
      </w:r>
    </w:p>
    <w:p w:rsidR="00E55319" w:rsidRPr="00E55319" w:rsidRDefault="00E55319" w:rsidP="00E55319">
      <w:pPr>
        <w:jc w:val="both"/>
        <w:rPr>
          <w:rFonts w:ascii="Source Sans Pro" w:hAnsi="Source Sans Pro" w:cs="Arial"/>
          <w:bCs/>
          <w:color w:val="6F7271"/>
          <w:sz w:val="20"/>
          <w:szCs w:val="20"/>
        </w:rPr>
      </w:pPr>
    </w:p>
    <w:p w:rsidR="00E55319" w:rsidRPr="00E55319" w:rsidRDefault="00E55319" w:rsidP="00E55319">
      <w:pPr>
        <w:pStyle w:val="Prrafodelista"/>
        <w:numPr>
          <w:ilvl w:val="0"/>
          <w:numId w:val="35"/>
        </w:numPr>
        <w:jc w:val="both"/>
        <w:rPr>
          <w:rFonts w:ascii="Source Sans Pro" w:hAnsi="Source Sans Pro" w:cs="Arial"/>
          <w:bCs/>
          <w:color w:val="6F7271"/>
          <w:sz w:val="20"/>
          <w:szCs w:val="20"/>
        </w:rPr>
      </w:pPr>
      <w:r w:rsidRPr="00E55319">
        <w:rPr>
          <w:rFonts w:ascii="Source Sans Pro" w:hAnsi="Source Sans Pro" w:cs="Arial"/>
          <w:bCs/>
          <w:color w:val="6F7271"/>
          <w:sz w:val="20"/>
          <w:szCs w:val="20"/>
        </w:rPr>
        <w:t xml:space="preserve">Se iniciará mediante escrito en el que deberán expresarse los agravios que a juicio del </w:t>
      </w:r>
      <w:r w:rsidRPr="00E55319">
        <w:rPr>
          <w:rFonts w:ascii="Source Sans Pro" w:hAnsi="Source Sans Pro" w:cs="Arial"/>
          <w:color w:val="6F7271"/>
          <w:sz w:val="20"/>
          <w:szCs w:val="20"/>
        </w:rPr>
        <w:t xml:space="preserve">Elemento de Seguridad y Custodia, </w:t>
      </w:r>
      <w:r w:rsidRPr="00E55319">
        <w:rPr>
          <w:rFonts w:ascii="Source Sans Pro" w:hAnsi="Source Sans Pro" w:cs="Arial"/>
          <w:bCs/>
          <w:color w:val="6F7271"/>
          <w:sz w:val="20"/>
          <w:szCs w:val="20"/>
        </w:rPr>
        <w:t>le cause la resolución, acompañando copia de ésta y constancia de la notificación de la misma, así como la proposición de las pruebas que considere necesario rendir;</w:t>
      </w:r>
    </w:p>
    <w:p w:rsidR="00E55319" w:rsidRPr="00E55319" w:rsidRDefault="00E55319" w:rsidP="00E55319">
      <w:pPr>
        <w:pStyle w:val="Prrafodelista"/>
        <w:numPr>
          <w:ilvl w:val="0"/>
          <w:numId w:val="35"/>
        </w:numPr>
        <w:jc w:val="both"/>
        <w:rPr>
          <w:rFonts w:ascii="Source Sans Pro" w:hAnsi="Source Sans Pro" w:cs="Arial"/>
          <w:bCs/>
          <w:color w:val="6F7271"/>
          <w:sz w:val="20"/>
          <w:szCs w:val="20"/>
        </w:rPr>
      </w:pPr>
      <w:r w:rsidRPr="00E55319">
        <w:rPr>
          <w:rFonts w:ascii="Source Sans Pro" w:hAnsi="Source Sans Pro" w:cs="Arial"/>
          <w:bCs/>
          <w:color w:val="6F7271"/>
          <w:sz w:val="20"/>
          <w:szCs w:val="20"/>
        </w:rPr>
        <w:t xml:space="preserve">La autoridad acordará sobre la admisibilidad del recurso y de las pruebas ofrecidas, desechando de plano las que no fuesen idóneas para desvirtuar los hechos en que se base la resolución, y </w:t>
      </w:r>
    </w:p>
    <w:p w:rsidR="00E55319" w:rsidRPr="00E55319" w:rsidRDefault="00E55319" w:rsidP="00E55319">
      <w:pPr>
        <w:pStyle w:val="Prrafodelista"/>
        <w:numPr>
          <w:ilvl w:val="0"/>
          <w:numId w:val="35"/>
        </w:numPr>
        <w:jc w:val="both"/>
        <w:rPr>
          <w:rFonts w:ascii="Source Sans Pro" w:hAnsi="Source Sans Pro" w:cs="Arial"/>
          <w:bCs/>
          <w:color w:val="6F7271"/>
          <w:sz w:val="20"/>
          <w:szCs w:val="20"/>
        </w:rPr>
      </w:pPr>
      <w:r w:rsidRPr="00E55319">
        <w:rPr>
          <w:rFonts w:ascii="Source Sans Pro" w:hAnsi="Source Sans Pro" w:cs="Arial"/>
          <w:bCs/>
          <w:color w:val="6F7271"/>
          <w:sz w:val="20"/>
          <w:szCs w:val="20"/>
        </w:rPr>
        <w:t>Desahogadas las pruebas, si las hubiere, la autoridad emitirá resolución dentro de los treinta días hábiles siguientes, notificándolo al interesado en un plazo no mayor de setenta y dos horas.</w:t>
      </w:r>
    </w:p>
    <w:p w:rsidR="00E55319" w:rsidRPr="00E55319" w:rsidRDefault="00E55319" w:rsidP="00E55319">
      <w:pPr>
        <w:jc w:val="both"/>
        <w:rPr>
          <w:rFonts w:ascii="Source Sans Pro" w:hAnsi="Source Sans Pro" w:cs="Arial"/>
          <w:bCs/>
          <w:color w:val="6F7271"/>
          <w:sz w:val="20"/>
          <w:szCs w:val="20"/>
        </w:rPr>
      </w:pPr>
    </w:p>
    <w:p w:rsidR="00E55319" w:rsidRPr="00E55319" w:rsidRDefault="00E55319" w:rsidP="00E55319">
      <w:pPr>
        <w:jc w:val="both"/>
        <w:rPr>
          <w:rFonts w:ascii="Source Sans Pro" w:hAnsi="Source Sans Pro" w:cs="Arial"/>
          <w:bCs/>
          <w:color w:val="6F7271"/>
          <w:sz w:val="20"/>
          <w:szCs w:val="20"/>
        </w:rPr>
      </w:pPr>
      <w:r w:rsidRPr="00E55319">
        <w:rPr>
          <w:rFonts w:ascii="Source Sans Pro" w:hAnsi="Source Sans Pro" w:cs="Arial"/>
          <w:b/>
          <w:bCs/>
          <w:color w:val="6F7271"/>
          <w:sz w:val="20"/>
          <w:szCs w:val="20"/>
        </w:rPr>
        <w:t>Artículo 35</w:t>
      </w:r>
      <w:r w:rsidRPr="00E55319">
        <w:rPr>
          <w:rFonts w:ascii="Source Sans Pro" w:hAnsi="Source Sans Pro" w:cs="Arial"/>
          <w:bCs/>
          <w:color w:val="6F7271"/>
          <w:sz w:val="20"/>
          <w:szCs w:val="20"/>
        </w:rPr>
        <w:t>. La interposición del Recurso de Revocación suspenderá la ejecución de la resolución recurrida, si concurren los siguientes criterios:</w:t>
      </w:r>
    </w:p>
    <w:p w:rsidR="00E55319" w:rsidRPr="00E55319" w:rsidRDefault="00E55319" w:rsidP="00E55319">
      <w:pPr>
        <w:jc w:val="both"/>
        <w:rPr>
          <w:rFonts w:ascii="Source Sans Pro" w:hAnsi="Source Sans Pro" w:cs="Arial"/>
          <w:bCs/>
          <w:color w:val="6F7271"/>
          <w:sz w:val="20"/>
          <w:szCs w:val="20"/>
        </w:rPr>
      </w:pPr>
    </w:p>
    <w:p w:rsidR="00E55319" w:rsidRPr="00E55319" w:rsidRDefault="00E55319" w:rsidP="00E55319">
      <w:pPr>
        <w:pStyle w:val="Prrafodelista"/>
        <w:numPr>
          <w:ilvl w:val="0"/>
          <w:numId w:val="36"/>
        </w:numPr>
        <w:jc w:val="both"/>
        <w:rPr>
          <w:rFonts w:ascii="Source Sans Pro" w:hAnsi="Source Sans Pro" w:cs="Arial"/>
          <w:bCs/>
          <w:color w:val="6F7271"/>
          <w:sz w:val="20"/>
          <w:szCs w:val="20"/>
        </w:rPr>
      </w:pPr>
      <w:r w:rsidRPr="00E55319">
        <w:rPr>
          <w:rFonts w:ascii="Source Sans Pro" w:hAnsi="Source Sans Pro" w:cs="Arial"/>
          <w:bCs/>
          <w:color w:val="6F7271"/>
          <w:sz w:val="20"/>
          <w:szCs w:val="20"/>
        </w:rPr>
        <w:t xml:space="preserve">Que se admita el recurso; </w:t>
      </w:r>
    </w:p>
    <w:p w:rsidR="00E55319" w:rsidRPr="00E55319" w:rsidRDefault="00E55319" w:rsidP="00E55319">
      <w:pPr>
        <w:pStyle w:val="Prrafodelista"/>
        <w:numPr>
          <w:ilvl w:val="0"/>
          <w:numId w:val="36"/>
        </w:numPr>
        <w:jc w:val="both"/>
        <w:rPr>
          <w:rFonts w:ascii="Source Sans Pro" w:hAnsi="Source Sans Pro" w:cs="Arial"/>
          <w:bCs/>
          <w:color w:val="6F7271"/>
          <w:sz w:val="20"/>
          <w:szCs w:val="20"/>
        </w:rPr>
      </w:pPr>
      <w:r w:rsidRPr="00E55319">
        <w:rPr>
          <w:rFonts w:ascii="Source Sans Pro" w:hAnsi="Source Sans Pro" w:cs="Arial"/>
          <w:bCs/>
          <w:color w:val="6F7271"/>
          <w:sz w:val="20"/>
          <w:szCs w:val="20"/>
        </w:rPr>
        <w:t xml:space="preserve">Que la ejecución de la resolución recurrida produzca daños o perjuicios de imposible reparación en contra del recurrente; y </w:t>
      </w:r>
    </w:p>
    <w:p w:rsidR="00E55319" w:rsidRPr="00E55319" w:rsidRDefault="00E55319" w:rsidP="00E55319">
      <w:pPr>
        <w:pStyle w:val="Prrafodelista"/>
        <w:numPr>
          <w:ilvl w:val="0"/>
          <w:numId w:val="36"/>
        </w:numPr>
        <w:jc w:val="both"/>
        <w:rPr>
          <w:rFonts w:ascii="Source Sans Pro" w:hAnsi="Source Sans Pro" w:cs="Arial"/>
          <w:bCs/>
          <w:color w:val="6F7271"/>
          <w:sz w:val="20"/>
          <w:szCs w:val="20"/>
        </w:rPr>
      </w:pPr>
      <w:r w:rsidRPr="00E55319">
        <w:rPr>
          <w:rFonts w:ascii="Source Sans Pro" w:hAnsi="Source Sans Pro" w:cs="Arial"/>
          <w:bCs/>
          <w:color w:val="6F7271"/>
          <w:sz w:val="20"/>
          <w:szCs w:val="20"/>
        </w:rPr>
        <w:t xml:space="preserve">Que la suspensión no traiga como consecuencia la consumación o continuación de actos u omisiones que impliquen perjuicios al interés social o al servicio público. </w:t>
      </w:r>
    </w:p>
    <w:p w:rsidR="00E55319" w:rsidRPr="00E55319" w:rsidRDefault="00E55319" w:rsidP="00E55319">
      <w:pPr>
        <w:jc w:val="both"/>
        <w:rPr>
          <w:rFonts w:ascii="Source Sans Pro" w:hAnsi="Source Sans Pro" w:cs="Arial"/>
          <w:b/>
          <w:bCs/>
          <w:color w:val="6F7271"/>
          <w:sz w:val="20"/>
          <w:szCs w:val="20"/>
        </w:rPr>
      </w:pPr>
    </w:p>
    <w:p w:rsidR="00E55319" w:rsidRPr="00E55319" w:rsidRDefault="00E55319" w:rsidP="00E55319">
      <w:pPr>
        <w:jc w:val="both"/>
        <w:rPr>
          <w:rFonts w:ascii="Source Sans Pro" w:hAnsi="Source Sans Pro" w:cs="Arial"/>
          <w:bCs/>
          <w:color w:val="6F7271"/>
          <w:sz w:val="20"/>
          <w:szCs w:val="20"/>
        </w:rPr>
      </w:pPr>
      <w:r w:rsidRPr="00E55319">
        <w:rPr>
          <w:rFonts w:ascii="Source Sans Pro" w:hAnsi="Source Sans Pro" w:cs="Arial"/>
          <w:b/>
          <w:bCs/>
          <w:color w:val="6F7271"/>
          <w:sz w:val="20"/>
          <w:szCs w:val="20"/>
        </w:rPr>
        <w:t>Artículo 36.</w:t>
      </w:r>
      <w:r w:rsidRPr="00E55319">
        <w:rPr>
          <w:rFonts w:ascii="Source Sans Pro" w:hAnsi="Source Sans Pro" w:cs="Arial"/>
          <w:bCs/>
          <w:color w:val="6F7271"/>
          <w:sz w:val="20"/>
          <w:szCs w:val="20"/>
        </w:rPr>
        <w:t>La resolución del medio de impugnación, será agregada al expediente del o de la Elemento de Seguridad y Custodia, que haya sido integrado por el Consejo de Honor, remitiendo copia a la instancia correspondiente.</w:t>
      </w:r>
    </w:p>
    <w:p w:rsidR="00E55319" w:rsidRPr="00E55319" w:rsidRDefault="00E55319" w:rsidP="00E55319">
      <w:pPr>
        <w:jc w:val="both"/>
        <w:rPr>
          <w:rFonts w:ascii="Source Sans Pro" w:hAnsi="Source Sans Pro" w:cs="Arial"/>
          <w:color w:val="6F7271"/>
          <w:sz w:val="20"/>
          <w:szCs w:val="20"/>
          <w:highlight w:val="yellow"/>
        </w:rPr>
      </w:pPr>
    </w:p>
    <w:p w:rsidR="00E55319" w:rsidRPr="00E55319" w:rsidRDefault="00E55319" w:rsidP="00E55319">
      <w:pPr>
        <w:pStyle w:val="Sinespaciado"/>
        <w:jc w:val="center"/>
        <w:rPr>
          <w:rFonts w:ascii="Source Sans Pro" w:hAnsi="Source Sans Pro" w:cs="Arial"/>
          <w:b/>
          <w:color w:val="6F7271"/>
          <w:sz w:val="20"/>
          <w:szCs w:val="20"/>
        </w:rPr>
      </w:pPr>
      <w:r w:rsidRPr="00E55319">
        <w:rPr>
          <w:rFonts w:ascii="Source Sans Pro" w:hAnsi="Source Sans Pro" w:cs="Arial"/>
          <w:b/>
          <w:color w:val="6F7271"/>
          <w:sz w:val="20"/>
          <w:szCs w:val="20"/>
        </w:rPr>
        <w:t>TÍTULO QUINTO</w:t>
      </w:r>
    </w:p>
    <w:p w:rsidR="00E55319" w:rsidRPr="00E55319" w:rsidRDefault="00E55319" w:rsidP="00E55319">
      <w:pPr>
        <w:jc w:val="center"/>
        <w:rPr>
          <w:rFonts w:ascii="Source Sans Pro" w:hAnsi="Source Sans Pro" w:cs="Arial"/>
          <w:b/>
          <w:color w:val="6F7271"/>
          <w:sz w:val="20"/>
          <w:szCs w:val="20"/>
        </w:rPr>
      </w:pPr>
      <w:r w:rsidRPr="00E55319">
        <w:rPr>
          <w:rFonts w:ascii="Source Sans Pro" w:hAnsi="Source Sans Pro" w:cs="Arial"/>
          <w:b/>
          <w:color w:val="6F7271"/>
          <w:sz w:val="20"/>
          <w:szCs w:val="20"/>
        </w:rPr>
        <w:lastRenderedPageBreak/>
        <w:t>DE LOS RECONOCIMIENTOS Y/O ESTÍMULOS</w:t>
      </w:r>
    </w:p>
    <w:p w:rsidR="00E55319" w:rsidRPr="00E55319" w:rsidRDefault="00E55319" w:rsidP="00E55319">
      <w:pPr>
        <w:jc w:val="center"/>
        <w:rPr>
          <w:rFonts w:ascii="Source Sans Pro" w:hAnsi="Source Sans Pro" w:cs="Arial"/>
          <w:b/>
          <w:color w:val="6F7271"/>
          <w:sz w:val="20"/>
          <w:szCs w:val="20"/>
        </w:rPr>
      </w:pPr>
    </w:p>
    <w:p w:rsidR="00E55319" w:rsidRPr="00E55319" w:rsidRDefault="00E55319" w:rsidP="00E55319">
      <w:pPr>
        <w:jc w:val="center"/>
        <w:rPr>
          <w:rFonts w:ascii="Source Sans Pro" w:hAnsi="Source Sans Pro" w:cs="Arial"/>
          <w:b/>
          <w:color w:val="6F7271"/>
          <w:sz w:val="20"/>
          <w:szCs w:val="20"/>
        </w:rPr>
      </w:pPr>
      <w:r w:rsidRPr="00E55319">
        <w:rPr>
          <w:rFonts w:ascii="Source Sans Pro" w:hAnsi="Source Sans Pro" w:cs="Arial"/>
          <w:b/>
          <w:color w:val="6F7271"/>
          <w:sz w:val="20"/>
          <w:szCs w:val="20"/>
        </w:rPr>
        <w:t>CAPITULO I</w:t>
      </w:r>
    </w:p>
    <w:p w:rsidR="00E55319" w:rsidRPr="00E55319" w:rsidRDefault="00E55319" w:rsidP="00E55319">
      <w:pPr>
        <w:jc w:val="center"/>
        <w:rPr>
          <w:rFonts w:ascii="Source Sans Pro" w:hAnsi="Source Sans Pro" w:cs="Arial"/>
          <w:b/>
          <w:color w:val="6F7271"/>
          <w:sz w:val="20"/>
          <w:szCs w:val="20"/>
        </w:rPr>
      </w:pPr>
      <w:r w:rsidRPr="00E55319">
        <w:rPr>
          <w:rFonts w:ascii="Source Sans Pro" w:hAnsi="Source Sans Pro" w:cs="Arial"/>
          <w:b/>
          <w:color w:val="6F7271"/>
          <w:sz w:val="20"/>
          <w:szCs w:val="20"/>
        </w:rPr>
        <w:t>DISPOSICIONES GENERALES</w:t>
      </w:r>
    </w:p>
    <w:p w:rsidR="00E55319" w:rsidRPr="00E55319" w:rsidRDefault="00E55319" w:rsidP="00E55319">
      <w:pPr>
        <w:jc w:val="both"/>
        <w:rPr>
          <w:rFonts w:ascii="Source Sans Pro" w:hAnsi="Source Sans Pro" w:cs="Arial"/>
          <w:b/>
          <w:color w:val="6F7271"/>
          <w:sz w:val="20"/>
          <w:szCs w:val="20"/>
        </w:rPr>
      </w:pPr>
    </w:p>
    <w:p w:rsidR="00E55319" w:rsidRPr="00E55319" w:rsidRDefault="00E55319" w:rsidP="00E55319">
      <w:p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b/>
          <w:color w:val="6F7271"/>
          <w:sz w:val="20"/>
          <w:szCs w:val="20"/>
        </w:rPr>
        <w:t xml:space="preserve">Artículo 37. </w:t>
      </w:r>
      <w:r w:rsidRPr="00E55319">
        <w:rPr>
          <w:rFonts w:ascii="Source Sans Pro" w:hAnsi="Source Sans Pro" w:cs="Arial"/>
          <w:color w:val="6F7271"/>
          <w:sz w:val="20"/>
          <w:szCs w:val="20"/>
        </w:rPr>
        <w:t xml:space="preserve">Los premios y/o estímulos son el medio por el cual el Consejo de Honor, reconoce al </w:t>
      </w:r>
      <w:r w:rsidRPr="00E55319">
        <w:rPr>
          <w:rFonts w:ascii="Source Sans Pro" w:hAnsi="Source Sans Pro" w:cs="Arial"/>
          <w:bCs/>
          <w:color w:val="6F7271"/>
          <w:sz w:val="20"/>
          <w:szCs w:val="20"/>
        </w:rPr>
        <w:t>Elemento de Seguridad y Custodia</w:t>
      </w:r>
      <w:r w:rsidRPr="00E55319">
        <w:rPr>
          <w:rFonts w:ascii="Source Sans Pro" w:hAnsi="Source Sans Pro" w:cs="Arial"/>
          <w:color w:val="6F7271"/>
          <w:sz w:val="20"/>
          <w:szCs w:val="20"/>
        </w:rPr>
        <w:t>, por actos de servicio meritorio o por su trayectoria ejemplar, de probada honradez, perseverancia, lealtad y efectividad en el desempeño del empleo, cargo o comisión, para fortalecer su identidad institucional.</w:t>
      </w:r>
    </w:p>
    <w:p w:rsidR="00E55319" w:rsidRPr="00E55319" w:rsidRDefault="00E55319" w:rsidP="00E55319">
      <w:pPr>
        <w:pStyle w:val="Default"/>
        <w:jc w:val="both"/>
        <w:rPr>
          <w:rFonts w:ascii="Source Sans Pro" w:hAnsi="Source Sans Pro" w:cs="Arial"/>
          <w:color w:val="6F7271"/>
          <w:sz w:val="20"/>
          <w:szCs w:val="20"/>
        </w:rPr>
      </w:pPr>
    </w:p>
    <w:p w:rsidR="00E55319" w:rsidRPr="00E55319" w:rsidRDefault="00E55319" w:rsidP="00E55319">
      <w:p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Todo premio y/o estímulo otorgado por el Consejo de Honor será acompañado de una constancia que acredite el otorgamiento del mismo, la cual deberá ser integrada al expediente laboral del o la Elemento de Seguridad y Custodia.</w:t>
      </w:r>
    </w:p>
    <w:p w:rsidR="00E55319" w:rsidRPr="00E55319" w:rsidRDefault="00E55319" w:rsidP="00E55319">
      <w:pPr>
        <w:autoSpaceDE w:val="0"/>
        <w:autoSpaceDN w:val="0"/>
        <w:adjustRightInd w:val="0"/>
        <w:jc w:val="both"/>
        <w:rPr>
          <w:rFonts w:ascii="Source Sans Pro" w:hAnsi="Source Sans Pro" w:cs="Arial"/>
          <w:color w:val="6F7271"/>
          <w:sz w:val="20"/>
          <w:szCs w:val="20"/>
        </w:rPr>
      </w:pPr>
    </w:p>
    <w:p w:rsidR="00E55319" w:rsidRPr="00E55319" w:rsidRDefault="00E55319" w:rsidP="00E55319">
      <w:p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b/>
          <w:bCs/>
          <w:color w:val="6F7271"/>
          <w:sz w:val="20"/>
          <w:szCs w:val="20"/>
        </w:rPr>
        <w:t xml:space="preserve">Artículo 38. </w:t>
      </w:r>
      <w:r w:rsidRPr="00E55319">
        <w:rPr>
          <w:rFonts w:ascii="Source Sans Pro" w:hAnsi="Source Sans Pro" w:cs="Arial"/>
          <w:color w:val="6F7271"/>
          <w:sz w:val="20"/>
          <w:szCs w:val="20"/>
        </w:rPr>
        <w:t>Cuando uno o varios Elementos de Seguridad y Custodia</w:t>
      </w:r>
      <w:r w:rsidRPr="00E55319">
        <w:rPr>
          <w:rFonts w:ascii="Source Sans Pro" w:hAnsi="Source Sans Pro" w:cs="Arial"/>
          <w:bCs/>
          <w:color w:val="6F7271"/>
          <w:sz w:val="20"/>
          <w:szCs w:val="20"/>
        </w:rPr>
        <w:t xml:space="preserve">, </w:t>
      </w:r>
      <w:r w:rsidRPr="00E55319">
        <w:rPr>
          <w:rFonts w:ascii="Source Sans Pro" w:hAnsi="Source Sans Pro" w:cs="Arial"/>
          <w:color w:val="6F7271"/>
          <w:sz w:val="20"/>
          <w:szCs w:val="20"/>
        </w:rPr>
        <w:t>ejecute acciones meritorias que constituyan un ejemplo digno de tomarse en consideración y de imitarse, le será otorgado un reconocimiento por parte de la Subsecretaría, a propuesta del Consejo de Honor.</w:t>
      </w:r>
    </w:p>
    <w:p w:rsidR="00E55319" w:rsidRPr="00E55319" w:rsidRDefault="00E55319" w:rsidP="00E55319">
      <w:pPr>
        <w:autoSpaceDE w:val="0"/>
        <w:autoSpaceDN w:val="0"/>
        <w:adjustRightInd w:val="0"/>
        <w:jc w:val="both"/>
        <w:rPr>
          <w:rFonts w:ascii="Source Sans Pro" w:hAnsi="Source Sans Pro" w:cs="Arial"/>
          <w:color w:val="6F7271"/>
          <w:sz w:val="20"/>
          <w:szCs w:val="20"/>
        </w:rPr>
      </w:pPr>
    </w:p>
    <w:p w:rsidR="00E55319" w:rsidRPr="00E55319" w:rsidRDefault="00E55319" w:rsidP="00E55319">
      <w:p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Los reconocimientos serán publicados a la vista, en el interior de las oficinas de la Subsecretaría, por 30 días consecutivos y comunicados por escrito a los interesados, anotándose en las hojas del expediente laboral del o de la Elemento de Seguridad y Custodia que lo haya recibido.</w:t>
      </w:r>
    </w:p>
    <w:p w:rsidR="00E55319" w:rsidRPr="00E55319" w:rsidRDefault="00E55319" w:rsidP="00E55319">
      <w:pPr>
        <w:autoSpaceDE w:val="0"/>
        <w:autoSpaceDN w:val="0"/>
        <w:adjustRightInd w:val="0"/>
        <w:jc w:val="both"/>
        <w:rPr>
          <w:rFonts w:ascii="Source Sans Pro" w:hAnsi="Source Sans Pro" w:cs="Arial"/>
          <w:b/>
          <w:bCs/>
          <w:color w:val="6F7271"/>
          <w:sz w:val="20"/>
          <w:szCs w:val="20"/>
        </w:rPr>
      </w:pPr>
    </w:p>
    <w:p w:rsidR="00E55319" w:rsidRPr="00E55319" w:rsidRDefault="00E55319" w:rsidP="00E55319">
      <w:p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b/>
          <w:bCs/>
          <w:color w:val="6F7271"/>
          <w:sz w:val="20"/>
          <w:szCs w:val="20"/>
        </w:rPr>
        <w:t>Artículo 39.</w:t>
      </w:r>
      <w:r w:rsidRPr="00E55319">
        <w:rPr>
          <w:rFonts w:ascii="Source Sans Pro" w:hAnsi="Source Sans Pro" w:cs="Arial"/>
          <w:bCs/>
          <w:color w:val="6F7271"/>
          <w:sz w:val="20"/>
          <w:szCs w:val="20"/>
        </w:rPr>
        <w:t xml:space="preserve"> Los premios s</w:t>
      </w:r>
      <w:r w:rsidRPr="00E55319">
        <w:rPr>
          <w:rFonts w:ascii="Source Sans Pro" w:hAnsi="Source Sans Pro" w:cs="Arial"/>
          <w:color w:val="6F7271"/>
          <w:sz w:val="20"/>
          <w:szCs w:val="20"/>
        </w:rPr>
        <w:t>erán otorgados por el Subsecretario (a), a propuesta emitida por el Consejo de Honor y estarán destinados a destacar los servicios ininterrumpidos en el activo de los Elementos de Seguridad y Custodia para aquellos que cumplan:</w:t>
      </w:r>
    </w:p>
    <w:p w:rsidR="00E55319" w:rsidRPr="00E55319" w:rsidRDefault="00E55319" w:rsidP="00E55319">
      <w:pPr>
        <w:autoSpaceDE w:val="0"/>
        <w:autoSpaceDN w:val="0"/>
        <w:adjustRightInd w:val="0"/>
        <w:jc w:val="both"/>
        <w:rPr>
          <w:rFonts w:ascii="Source Sans Pro" w:hAnsi="Source Sans Pro" w:cs="Arial"/>
          <w:color w:val="6F7271"/>
          <w:sz w:val="20"/>
          <w:szCs w:val="20"/>
        </w:rPr>
      </w:pPr>
    </w:p>
    <w:p w:rsidR="00E55319" w:rsidRPr="00E55319" w:rsidRDefault="00E55319" w:rsidP="00E55319">
      <w:pPr>
        <w:pStyle w:val="Prrafodelista"/>
        <w:numPr>
          <w:ilvl w:val="0"/>
          <w:numId w:val="22"/>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5 años;</w:t>
      </w:r>
    </w:p>
    <w:p w:rsidR="00E55319" w:rsidRPr="00E55319" w:rsidRDefault="00E55319" w:rsidP="00E55319">
      <w:pPr>
        <w:pStyle w:val="Prrafodelista"/>
        <w:numPr>
          <w:ilvl w:val="0"/>
          <w:numId w:val="22"/>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10 años;</w:t>
      </w:r>
    </w:p>
    <w:p w:rsidR="00E55319" w:rsidRPr="00E55319" w:rsidRDefault="00E55319" w:rsidP="00E55319">
      <w:pPr>
        <w:pStyle w:val="Prrafodelista"/>
        <w:numPr>
          <w:ilvl w:val="0"/>
          <w:numId w:val="22"/>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15 años;</w:t>
      </w:r>
    </w:p>
    <w:p w:rsidR="00E55319" w:rsidRPr="00E55319" w:rsidRDefault="00E55319" w:rsidP="00E55319">
      <w:pPr>
        <w:pStyle w:val="Prrafodelista"/>
        <w:numPr>
          <w:ilvl w:val="0"/>
          <w:numId w:val="22"/>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20 años;</w:t>
      </w:r>
    </w:p>
    <w:p w:rsidR="00E55319" w:rsidRPr="00E55319" w:rsidRDefault="00E55319" w:rsidP="00E55319">
      <w:pPr>
        <w:pStyle w:val="Prrafodelista"/>
        <w:numPr>
          <w:ilvl w:val="0"/>
          <w:numId w:val="22"/>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25 años;</w:t>
      </w:r>
    </w:p>
    <w:p w:rsidR="00E55319" w:rsidRPr="00E55319" w:rsidRDefault="00E55319" w:rsidP="00E55319">
      <w:pPr>
        <w:pStyle w:val="Prrafodelista"/>
        <w:numPr>
          <w:ilvl w:val="0"/>
          <w:numId w:val="22"/>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30 años;</w:t>
      </w:r>
    </w:p>
    <w:p w:rsidR="00E55319" w:rsidRPr="00E55319" w:rsidRDefault="00E55319" w:rsidP="00E55319">
      <w:pPr>
        <w:pStyle w:val="Prrafodelista"/>
        <w:numPr>
          <w:ilvl w:val="0"/>
          <w:numId w:val="22"/>
        </w:num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35 años y más.</w:t>
      </w:r>
    </w:p>
    <w:p w:rsidR="00E55319" w:rsidRPr="00E55319" w:rsidRDefault="00E55319" w:rsidP="00E55319">
      <w:pPr>
        <w:autoSpaceDE w:val="0"/>
        <w:autoSpaceDN w:val="0"/>
        <w:adjustRightInd w:val="0"/>
        <w:jc w:val="both"/>
        <w:rPr>
          <w:rFonts w:ascii="Source Sans Pro" w:hAnsi="Source Sans Pro" w:cs="Arial"/>
          <w:b/>
          <w:bCs/>
          <w:color w:val="6F7271"/>
          <w:sz w:val="20"/>
          <w:szCs w:val="20"/>
        </w:rPr>
      </w:pPr>
    </w:p>
    <w:p w:rsidR="00E55319" w:rsidRPr="00E55319" w:rsidRDefault="00E55319" w:rsidP="00E55319">
      <w:p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b/>
          <w:bCs/>
          <w:color w:val="6F7271"/>
          <w:sz w:val="20"/>
          <w:szCs w:val="20"/>
        </w:rPr>
        <w:t xml:space="preserve">Artículo 40. </w:t>
      </w:r>
      <w:r w:rsidRPr="00E55319">
        <w:rPr>
          <w:rFonts w:ascii="Source Sans Pro" w:hAnsi="Source Sans Pro" w:cs="Arial"/>
          <w:bCs/>
          <w:color w:val="6F7271"/>
          <w:sz w:val="20"/>
          <w:szCs w:val="20"/>
        </w:rPr>
        <w:t>Los estímuloss</w:t>
      </w:r>
      <w:r w:rsidRPr="00E55319">
        <w:rPr>
          <w:rFonts w:ascii="Source Sans Pro" w:hAnsi="Source Sans Pro" w:cs="Arial"/>
          <w:color w:val="6F7271"/>
          <w:sz w:val="20"/>
          <w:szCs w:val="20"/>
        </w:rPr>
        <w:t>e otorgarán a uno o varios Elementos de Seguridad y Custodiaque realice algún acto de relevancia o por su trayectoria ejemplar, de probada honradez, perseverancia, lealtad y efectividad en el desempeño del servicio.</w:t>
      </w:r>
    </w:p>
    <w:p w:rsidR="00E55319" w:rsidRPr="00E55319" w:rsidRDefault="00E55319" w:rsidP="00E55319">
      <w:pPr>
        <w:autoSpaceDE w:val="0"/>
        <w:autoSpaceDN w:val="0"/>
        <w:adjustRightInd w:val="0"/>
        <w:jc w:val="both"/>
        <w:rPr>
          <w:rFonts w:ascii="Source Sans Pro" w:hAnsi="Source Sans Pro" w:cs="Arial"/>
          <w:color w:val="6F7271"/>
          <w:sz w:val="20"/>
          <w:szCs w:val="20"/>
        </w:rPr>
      </w:pPr>
    </w:p>
    <w:p w:rsidR="00E55319" w:rsidRPr="00E55319" w:rsidRDefault="00E55319" w:rsidP="00E55319">
      <w:p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Las Direcciones Ejecutivas de Seguridad Penitenciaria, y de Agentes de Seguridad Procesal, así como todos sus mandos, podrán enviar al Consejo de Honor las propuestas de candidatos a recibir los estímulos cuando sea necesario reconocer algún acto de relevancia; la propuesta será aceptada o rechazada por el Consejo de Honor, emitiendo un dictamen fundado y motivado.</w:t>
      </w:r>
    </w:p>
    <w:p w:rsidR="00E55319" w:rsidRPr="00E55319" w:rsidRDefault="00E55319" w:rsidP="00E55319">
      <w:pPr>
        <w:autoSpaceDE w:val="0"/>
        <w:autoSpaceDN w:val="0"/>
        <w:adjustRightInd w:val="0"/>
        <w:jc w:val="both"/>
        <w:rPr>
          <w:rFonts w:ascii="Source Sans Pro" w:hAnsi="Source Sans Pro" w:cs="Arial"/>
          <w:color w:val="6F7271"/>
          <w:sz w:val="20"/>
          <w:szCs w:val="20"/>
        </w:rPr>
      </w:pPr>
    </w:p>
    <w:p w:rsidR="00E55319" w:rsidRPr="00E55319" w:rsidRDefault="00E55319" w:rsidP="00E55319">
      <w:p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color w:val="6F7271"/>
          <w:sz w:val="20"/>
          <w:szCs w:val="20"/>
        </w:rPr>
        <w:t>De igual forma, cualquier Elemento de Seguridad y Custodia, podrá proponerse para recibir el estímulo.</w:t>
      </w:r>
    </w:p>
    <w:p w:rsidR="00E55319" w:rsidRPr="00E55319" w:rsidRDefault="00E55319" w:rsidP="00E55319">
      <w:pPr>
        <w:autoSpaceDE w:val="0"/>
        <w:autoSpaceDN w:val="0"/>
        <w:adjustRightInd w:val="0"/>
        <w:jc w:val="both"/>
        <w:rPr>
          <w:rFonts w:ascii="Source Sans Pro" w:hAnsi="Source Sans Pro" w:cs="Arial"/>
          <w:color w:val="6F7271"/>
          <w:sz w:val="20"/>
          <w:szCs w:val="20"/>
        </w:rPr>
      </w:pPr>
    </w:p>
    <w:p w:rsidR="00E55319" w:rsidRPr="00E55319" w:rsidRDefault="00E55319" w:rsidP="00E55319">
      <w:pPr>
        <w:jc w:val="both"/>
        <w:rPr>
          <w:rFonts w:ascii="Source Sans Pro" w:hAnsi="Source Sans Pro" w:cs="Arial"/>
          <w:color w:val="6F7271"/>
          <w:sz w:val="20"/>
          <w:szCs w:val="20"/>
        </w:rPr>
      </w:pPr>
      <w:r w:rsidRPr="00E55319">
        <w:rPr>
          <w:rFonts w:ascii="Source Sans Pro" w:hAnsi="Source Sans Pro" w:cs="Arial"/>
          <w:b/>
          <w:color w:val="6F7271"/>
          <w:sz w:val="20"/>
          <w:szCs w:val="20"/>
        </w:rPr>
        <w:t>Artículo 41.</w:t>
      </w:r>
      <w:r w:rsidRPr="00E55319">
        <w:rPr>
          <w:rFonts w:ascii="Source Sans Pro" w:hAnsi="Source Sans Pro" w:cs="Arial"/>
          <w:color w:val="6F7271"/>
          <w:sz w:val="20"/>
          <w:szCs w:val="20"/>
        </w:rPr>
        <w:t xml:space="preserve"> Para la evaluación del aspirante al premio y/o estimulo, el Consejo de Honor deberá tomar en cuenta de manera enunciativa, más no limitativa, los siguientes aspectos:</w:t>
      </w:r>
    </w:p>
    <w:p w:rsidR="00E55319" w:rsidRPr="00E55319" w:rsidRDefault="00E55319" w:rsidP="00E55319">
      <w:pPr>
        <w:rPr>
          <w:rFonts w:ascii="Source Sans Pro" w:hAnsi="Source Sans Pro" w:cs="Arial"/>
          <w:color w:val="6F7271"/>
          <w:sz w:val="20"/>
          <w:szCs w:val="20"/>
        </w:rPr>
      </w:pP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t xml:space="preserve">Antigüedad; </w:t>
      </w: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t xml:space="preserve">Escolaridad; </w:t>
      </w: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lastRenderedPageBreak/>
        <w:t>Capacitación;</w:t>
      </w: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t>Desempeño;</w:t>
      </w: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t>Dedicación;</w:t>
      </w: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t>Eficiencia;</w:t>
      </w: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t>Eficacia;</w:t>
      </w: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t>Diligencia;</w:t>
      </w: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t>Responsabilidad;</w:t>
      </w: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t>Puntualidad;</w:t>
      </w: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t>Técnica;</w:t>
      </w: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t>Respeto y disciplina;</w:t>
      </w: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t>Comportamiento ético;</w:t>
      </w: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t>Conducta honesta;</w:t>
      </w: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t>Lealtad;</w:t>
      </w: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t>Servicios relevantes;</w:t>
      </w: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t xml:space="preserve">Acciones de trascendencia y </w:t>
      </w:r>
    </w:p>
    <w:p w:rsidR="00E55319" w:rsidRPr="00E55319" w:rsidRDefault="00E55319" w:rsidP="00E55319">
      <w:pPr>
        <w:pStyle w:val="Prrafodelista"/>
        <w:numPr>
          <w:ilvl w:val="0"/>
          <w:numId w:val="32"/>
        </w:numPr>
        <w:jc w:val="both"/>
        <w:rPr>
          <w:rFonts w:ascii="Source Sans Pro" w:hAnsi="Source Sans Pro" w:cs="Arial"/>
          <w:color w:val="6F7271"/>
          <w:sz w:val="20"/>
          <w:szCs w:val="20"/>
        </w:rPr>
      </w:pPr>
      <w:r w:rsidRPr="00E55319">
        <w:rPr>
          <w:rFonts w:ascii="Source Sans Pro" w:hAnsi="Source Sans Pro" w:cs="Arial"/>
          <w:color w:val="6F7271"/>
          <w:sz w:val="20"/>
          <w:szCs w:val="20"/>
        </w:rPr>
        <w:t>Otros méritos del aspirante.</w:t>
      </w:r>
    </w:p>
    <w:p w:rsidR="00E55319" w:rsidRPr="00E55319" w:rsidRDefault="00E55319" w:rsidP="00E55319">
      <w:pPr>
        <w:rPr>
          <w:rFonts w:ascii="Source Sans Pro" w:hAnsi="Source Sans Pro" w:cs="Arial"/>
          <w:color w:val="6F7271"/>
          <w:sz w:val="20"/>
          <w:szCs w:val="20"/>
        </w:rPr>
      </w:pPr>
    </w:p>
    <w:p w:rsidR="00E55319" w:rsidRPr="00E55319" w:rsidRDefault="00E55319" w:rsidP="00E55319">
      <w:pPr>
        <w:autoSpaceDE w:val="0"/>
        <w:autoSpaceDN w:val="0"/>
        <w:adjustRightInd w:val="0"/>
        <w:jc w:val="both"/>
        <w:rPr>
          <w:rFonts w:ascii="Source Sans Pro" w:hAnsi="Source Sans Pro" w:cs="Arial"/>
          <w:color w:val="6F7271"/>
          <w:sz w:val="20"/>
          <w:szCs w:val="20"/>
        </w:rPr>
      </w:pPr>
      <w:r w:rsidRPr="00E55319">
        <w:rPr>
          <w:rFonts w:ascii="Source Sans Pro" w:hAnsi="Source Sans Pro" w:cs="Arial"/>
          <w:b/>
          <w:bCs/>
          <w:color w:val="6F7271"/>
          <w:sz w:val="20"/>
          <w:szCs w:val="20"/>
        </w:rPr>
        <w:t xml:space="preserve">Artículo 42. </w:t>
      </w:r>
      <w:r w:rsidRPr="00E55319">
        <w:rPr>
          <w:rFonts w:ascii="Source Sans Pro" w:hAnsi="Source Sans Pro" w:cs="Arial"/>
          <w:color w:val="6F7271"/>
          <w:sz w:val="20"/>
          <w:szCs w:val="20"/>
        </w:rPr>
        <w:t>Los premios y/o estímulos serán entregados en una ceremonia anual, la cual será presidida por el Secretario (a).</w:t>
      </w:r>
    </w:p>
    <w:p w:rsidR="00E55319" w:rsidRPr="00E55319" w:rsidRDefault="00E55319" w:rsidP="00E55319">
      <w:pPr>
        <w:autoSpaceDE w:val="0"/>
        <w:autoSpaceDN w:val="0"/>
        <w:adjustRightInd w:val="0"/>
        <w:jc w:val="both"/>
        <w:rPr>
          <w:rFonts w:ascii="Source Sans Pro" w:hAnsi="Source Sans Pro" w:cs="Arial"/>
          <w:color w:val="6F7271"/>
          <w:sz w:val="20"/>
          <w:szCs w:val="20"/>
        </w:rPr>
      </w:pPr>
    </w:p>
    <w:p w:rsidR="00E55319" w:rsidRPr="00E55319" w:rsidRDefault="00E55319" w:rsidP="00E55319">
      <w:pPr>
        <w:autoSpaceDE w:val="0"/>
        <w:autoSpaceDN w:val="0"/>
        <w:adjustRightInd w:val="0"/>
        <w:jc w:val="both"/>
        <w:rPr>
          <w:rFonts w:ascii="Source Sans Pro" w:hAnsi="Source Sans Pro" w:cs="Arial"/>
          <w:color w:val="6F7271"/>
          <w:sz w:val="20"/>
          <w:szCs w:val="20"/>
        </w:rPr>
      </w:pPr>
    </w:p>
    <w:p w:rsidR="00E55319" w:rsidRPr="00E55319" w:rsidRDefault="00E55319" w:rsidP="00E55319">
      <w:pPr>
        <w:pStyle w:val="Prrafodelista"/>
        <w:ind w:left="0"/>
        <w:jc w:val="center"/>
        <w:rPr>
          <w:rFonts w:ascii="Source Sans Pro" w:hAnsi="Source Sans Pro" w:cs="Arial"/>
          <w:b/>
          <w:color w:val="6F7271"/>
          <w:sz w:val="20"/>
          <w:szCs w:val="20"/>
        </w:rPr>
      </w:pPr>
      <w:r w:rsidRPr="00E55319">
        <w:rPr>
          <w:rFonts w:ascii="Source Sans Pro" w:hAnsi="Source Sans Pro" w:cs="Arial"/>
          <w:b/>
          <w:color w:val="6F7271"/>
          <w:sz w:val="20"/>
          <w:szCs w:val="20"/>
        </w:rPr>
        <w:t>TRANSITORIOS</w:t>
      </w:r>
    </w:p>
    <w:p w:rsidR="00E55319" w:rsidRPr="00E55319" w:rsidRDefault="00E55319" w:rsidP="00E55319">
      <w:pPr>
        <w:jc w:val="both"/>
        <w:rPr>
          <w:rFonts w:ascii="Source Sans Pro" w:hAnsi="Source Sans Pro" w:cs="Arial"/>
          <w:color w:val="6F7271"/>
          <w:sz w:val="20"/>
          <w:szCs w:val="20"/>
        </w:rPr>
      </w:pPr>
      <w:r w:rsidRPr="00E55319">
        <w:rPr>
          <w:rFonts w:ascii="Source Sans Pro" w:hAnsi="Source Sans Pro" w:cs="Arial"/>
          <w:b/>
          <w:color w:val="6F7271"/>
          <w:sz w:val="20"/>
          <w:szCs w:val="20"/>
        </w:rPr>
        <w:t>Primero</w:t>
      </w:r>
      <w:r w:rsidRPr="00E55319">
        <w:rPr>
          <w:rFonts w:ascii="Source Sans Pro" w:hAnsi="Source Sans Pro" w:cs="Arial"/>
          <w:color w:val="6F7271"/>
          <w:sz w:val="20"/>
          <w:szCs w:val="20"/>
        </w:rPr>
        <w:t>.- Publíquese el presente ordenamiento en la Gaceta Oficial de la Ciudad de México.</w:t>
      </w:r>
    </w:p>
    <w:p w:rsidR="00E55319" w:rsidRPr="00E55319" w:rsidRDefault="00E55319" w:rsidP="00E55319">
      <w:pPr>
        <w:jc w:val="both"/>
        <w:rPr>
          <w:rFonts w:ascii="Source Sans Pro" w:hAnsi="Source Sans Pro" w:cs="Arial"/>
          <w:color w:val="6F7271"/>
          <w:sz w:val="20"/>
          <w:szCs w:val="20"/>
        </w:rPr>
      </w:pPr>
    </w:p>
    <w:p w:rsidR="00E55319" w:rsidRPr="00E55319" w:rsidRDefault="00E55319" w:rsidP="00E55319">
      <w:pPr>
        <w:jc w:val="both"/>
        <w:rPr>
          <w:rFonts w:ascii="Source Sans Pro" w:hAnsi="Source Sans Pro" w:cs="Arial"/>
          <w:color w:val="6F7271"/>
          <w:sz w:val="20"/>
          <w:szCs w:val="20"/>
        </w:rPr>
      </w:pPr>
      <w:r w:rsidRPr="00E55319">
        <w:rPr>
          <w:rFonts w:ascii="Source Sans Pro" w:hAnsi="Source Sans Pro" w:cs="Arial"/>
          <w:b/>
          <w:color w:val="6F7271"/>
          <w:sz w:val="20"/>
          <w:szCs w:val="20"/>
        </w:rPr>
        <w:t>Segundo.-</w:t>
      </w:r>
      <w:r w:rsidRPr="00E55319">
        <w:rPr>
          <w:rFonts w:ascii="Source Sans Pro" w:hAnsi="Source Sans Pro" w:cs="Arial"/>
          <w:color w:val="6F7271"/>
          <w:sz w:val="20"/>
          <w:szCs w:val="20"/>
        </w:rPr>
        <w:t xml:space="preserve"> El presente Reglamento entrará en vigor el mismo día de su publicación. </w:t>
      </w:r>
    </w:p>
    <w:p w:rsidR="00E55319" w:rsidRPr="00E55319" w:rsidRDefault="00E55319" w:rsidP="00E55319">
      <w:pPr>
        <w:jc w:val="both"/>
        <w:rPr>
          <w:rFonts w:ascii="Source Sans Pro" w:hAnsi="Source Sans Pro" w:cs="Arial"/>
          <w:b/>
          <w:color w:val="6F7271"/>
          <w:sz w:val="20"/>
          <w:szCs w:val="20"/>
        </w:rPr>
      </w:pPr>
    </w:p>
    <w:p w:rsidR="00E55319" w:rsidRPr="00E55319" w:rsidRDefault="00E55319" w:rsidP="00E55319">
      <w:pPr>
        <w:jc w:val="both"/>
        <w:rPr>
          <w:rFonts w:ascii="Source Sans Pro" w:hAnsi="Source Sans Pro" w:cs="Arial"/>
          <w:color w:val="6F7271"/>
          <w:sz w:val="20"/>
          <w:szCs w:val="20"/>
        </w:rPr>
      </w:pPr>
      <w:r w:rsidRPr="00E55319">
        <w:rPr>
          <w:rFonts w:ascii="Source Sans Pro" w:hAnsi="Source Sans Pro" w:cs="Arial"/>
          <w:b/>
          <w:color w:val="6F7271"/>
          <w:sz w:val="20"/>
          <w:szCs w:val="20"/>
        </w:rPr>
        <w:t>Tercero</w:t>
      </w:r>
      <w:r w:rsidRPr="00E55319">
        <w:rPr>
          <w:rFonts w:ascii="Source Sans Pro" w:hAnsi="Source Sans Pro" w:cs="Arial"/>
          <w:color w:val="6F7271"/>
          <w:sz w:val="20"/>
          <w:szCs w:val="20"/>
        </w:rPr>
        <w:t>.- El Consejo de Honor deberá quedar instalado en un plazo no mayor a cinco días naturales a partir de la vigencia del presente ordenamiento.</w:t>
      </w:r>
    </w:p>
    <w:p w:rsidR="00E55319" w:rsidRPr="00E55319" w:rsidRDefault="00E55319" w:rsidP="00E55319">
      <w:pPr>
        <w:jc w:val="both"/>
        <w:rPr>
          <w:rFonts w:ascii="Source Sans Pro" w:hAnsi="Source Sans Pro" w:cs="Arial"/>
          <w:color w:val="6F7271"/>
          <w:sz w:val="20"/>
          <w:szCs w:val="20"/>
        </w:rPr>
      </w:pPr>
    </w:p>
    <w:p w:rsidR="00E55319" w:rsidRPr="00E55319" w:rsidRDefault="00E55319" w:rsidP="00E55319">
      <w:pPr>
        <w:jc w:val="both"/>
        <w:rPr>
          <w:rFonts w:ascii="Source Sans Pro" w:hAnsi="Source Sans Pro" w:cs="Arial"/>
          <w:color w:val="6F7271"/>
          <w:sz w:val="20"/>
          <w:szCs w:val="20"/>
        </w:rPr>
      </w:pPr>
      <w:r w:rsidRPr="00E55319">
        <w:rPr>
          <w:rFonts w:ascii="Source Sans Pro" w:hAnsi="Source Sans Pro" w:cs="Arial"/>
          <w:b/>
          <w:color w:val="6F7271"/>
          <w:sz w:val="20"/>
          <w:szCs w:val="20"/>
        </w:rPr>
        <w:t>Cuarto</w:t>
      </w:r>
      <w:r w:rsidRPr="00E55319">
        <w:rPr>
          <w:rFonts w:ascii="Source Sans Pro" w:hAnsi="Source Sans Pro" w:cs="Arial"/>
          <w:color w:val="6F7271"/>
          <w:sz w:val="20"/>
          <w:szCs w:val="20"/>
        </w:rPr>
        <w:t xml:space="preserve">.- El Consejo de Honor y Justicia, dentro de los siguientes treinta días hábiles a su instalación, elaborará y aprobará su Manual Específico de Operación. </w:t>
      </w:r>
    </w:p>
    <w:p w:rsidR="00E55319" w:rsidRPr="00E55319" w:rsidRDefault="00E55319" w:rsidP="00E55319">
      <w:pPr>
        <w:pStyle w:val="Sinespaciado"/>
        <w:jc w:val="both"/>
        <w:rPr>
          <w:rFonts w:ascii="Source Sans Pro" w:hAnsi="Source Sans Pro" w:cs="Arial"/>
          <w:color w:val="6F7271"/>
          <w:sz w:val="20"/>
          <w:szCs w:val="20"/>
        </w:rPr>
      </w:pPr>
    </w:p>
    <w:p w:rsidR="00E55319" w:rsidRPr="00E55319" w:rsidRDefault="00E55319" w:rsidP="00E55319">
      <w:pPr>
        <w:pStyle w:val="Sinespaciado"/>
        <w:jc w:val="both"/>
        <w:rPr>
          <w:rFonts w:ascii="Source Sans Pro" w:hAnsi="Source Sans Pro" w:cs="Arial"/>
          <w:color w:val="6F7271"/>
          <w:sz w:val="20"/>
          <w:szCs w:val="20"/>
        </w:rPr>
      </w:pPr>
      <w:r w:rsidRPr="00E55319">
        <w:rPr>
          <w:rFonts w:ascii="Source Sans Pro" w:hAnsi="Source Sans Pro" w:cs="Arial"/>
          <w:b/>
          <w:color w:val="6F7271"/>
          <w:sz w:val="20"/>
          <w:szCs w:val="20"/>
        </w:rPr>
        <w:t>Quinto</w:t>
      </w:r>
      <w:r w:rsidRPr="00E55319">
        <w:rPr>
          <w:rFonts w:ascii="Source Sans Pro" w:hAnsi="Source Sans Pro" w:cs="Arial"/>
          <w:color w:val="6F7271"/>
          <w:sz w:val="20"/>
          <w:szCs w:val="20"/>
        </w:rPr>
        <w:t>.- Para la adecuada aplicación del presente ordenamiento, la Secretaría de Gobierno, realizará las gestiones necesarias ante la Oficialía Mayor, para la autorización de los recursos, así como de estructura, en caso de que así lo amerite.</w:t>
      </w:r>
    </w:p>
    <w:p w:rsidR="00E55319" w:rsidRPr="00E55319" w:rsidRDefault="00E55319" w:rsidP="00E55319">
      <w:pPr>
        <w:pStyle w:val="Sinespaciado"/>
        <w:jc w:val="both"/>
        <w:rPr>
          <w:rFonts w:ascii="Source Sans Pro" w:hAnsi="Source Sans Pro" w:cs="Arial"/>
          <w:color w:val="6F7271"/>
          <w:sz w:val="20"/>
          <w:szCs w:val="20"/>
        </w:rPr>
      </w:pPr>
    </w:p>
    <w:p w:rsidR="00E55319" w:rsidRPr="00E55319" w:rsidRDefault="00E55319" w:rsidP="00E55319">
      <w:pPr>
        <w:pStyle w:val="Sinespaciado"/>
        <w:jc w:val="both"/>
        <w:rPr>
          <w:rFonts w:ascii="Source Sans Pro" w:hAnsi="Source Sans Pro" w:cs="Arial"/>
          <w:color w:val="6F7271"/>
          <w:sz w:val="20"/>
          <w:szCs w:val="20"/>
        </w:rPr>
      </w:pPr>
      <w:r w:rsidRPr="00E55319">
        <w:rPr>
          <w:rFonts w:ascii="Source Sans Pro" w:hAnsi="Source Sans Pro" w:cs="Arial"/>
          <w:b/>
          <w:color w:val="6F7271"/>
          <w:sz w:val="20"/>
          <w:szCs w:val="20"/>
        </w:rPr>
        <w:t>Sexto</w:t>
      </w:r>
      <w:r w:rsidRPr="00E55319">
        <w:rPr>
          <w:rFonts w:ascii="Source Sans Pro" w:hAnsi="Source Sans Pro" w:cs="Arial"/>
          <w:color w:val="6F7271"/>
          <w:sz w:val="20"/>
          <w:szCs w:val="20"/>
        </w:rPr>
        <w:t>.- La entrega de reconocimientos estará sujeta a la suficiencia presupuestaria que autorice la Secretaría de Finanzas.</w:t>
      </w:r>
    </w:p>
    <w:p w:rsidR="00E55319" w:rsidRPr="00E55319" w:rsidRDefault="00E55319" w:rsidP="00E55319">
      <w:pPr>
        <w:pStyle w:val="Sinespaciado"/>
        <w:jc w:val="both"/>
        <w:rPr>
          <w:rFonts w:ascii="Source Sans Pro" w:hAnsi="Source Sans Pro" w:cs="Arial"/>
          <w:b/>
          <w:color w:val="6F7271"/>
          <w:sz w:val="20"/>
          <w:szCs w:val="20"/>
        </w:rPr>
      </w:pPr>
    </w:p>
    <w:p w:rsidR="00E55319" w:rsidRPr="00E55319" w:rsidRDefault="00E55319" w:rsidP="00E55319">
      <w:pPr>
        <w:pStyle w:val="Sinespaciado"/>
        <w:jc w:val="both"/>
        <w:rPr>
          <w:rFonts w:ascii="Source Sans Pro" w:hAnsi="Source Sans Pro" w:cs="Arial"/>
          <w:color w:val="6F7271"/>
          <w:sz w:val="20"/>
          <w:szCs w:val="20"/>
        </w:rPr>
      </w:pPr>
      <w:r w:rsidRPr="00E55319">
        <w:rPr>
          <w:rFonts w:ascii="Source Sans Pro" w:hAnsi="Source Sans Pro" w:cs="Arial"/>
          <w:b/>
          <w:color w:val="6F7271"/>
          <w:sz w:val="20"/>
          <w:szCs w:val="20"/>
        </w:rPr>
        <w:t>Séptimo</w:t>
      </w:r>
      <w:r w:rsidRPr="00E55319">
        <w:rPr>
          <w:rFonts w:ascii="Source Sans Pro" w:hAnsi="Source Sans Pro" w:cs="Arial"/>
          <w:color w:val="6F7271"/>
          <w:sz w:val="20"/>
          <w:szCs w:val="20"/>
        </w:rPr>
        <w:t>.- Una vez que la Subsecretaría de Sistema Penitenciario de la Ciudad de México, cuente con los Agentes de Seguridad Procesal adscritos a la Dirección Ejecutiva de Agentes de Seguridad Procesal, estos se sujetarán a las obligaciones y derechos contenidos en el presente ordenamiento.</w:t>
      </w:r>
    </w:p>
    <w:p w:rsidR="00E55319" w:rsidRPr="00E55319" w:rsidRDefault="00E55319" w:rsidP="00E55319">
      <w:pPr>
        <w:pStyle w:val="Sinespaciado"/>
        <w:jc w:val="both"/>
        <w:rPr>
          <w:rFonts w:ascii="Source Sans Pro" w:hAnsi="Source Sans Pro" w:cs="Arial"/>
          <w:color w:val="6F7271"/>
          <w:sz w:val="20"/>
          <w:szCs w:val="20"/>
        </w:rPr>
      </w:pPr>
    </w:p>
    <w:p w:rsidR="00E55319" w:rsidRPr="00E55319" w:rsidRDefault="00E55319" w:rsidP="00E55319">
      <w:pPr>
        <w:pStyle w:val="Sinespaciado"/>
        <w:jc w:val="both"/>
        <w:rPr>
          <w:rFonts w:ascii="Source Sans Pro" w:hAnsi="Source Sans Pro" w:cs="Arial"/>
          <w:color w:val="6F7271"/>
          <w:sz w:val="20"/>
          <w:szCs w:val="20"/>
        </w:rPr>
      </w:pPr>
      <w:r w:rsidRPr="00E55319">
        <w:rPr>
          <w:rFonts w:ascii="Source Sans Pro" w:hAnsi="Source Sans Pro" w:cs="Arial"/>
          <w:b/>
          <w:color w:val="6F7271"/>
          <w:sz w:val="20"/>
          <w:szCs w:val="20"/>
        </w:rPr>
        <w:t>Octavo.-</w:t>
      </w:r>
      <w:r w:rsidRPr="00E55319">
        <w:rPr>
          <w:rFonts w:ascii="Source Sans Pro" w:hAnsi="Source Sans Pro" w:cs="Arial"/>
          <w:color w:val="6F7271"/>
          <w:sz w:val="20"/>
          <w:szCs w:val="20"/>
        </w:rPr>
        <w:t xml:space="preserve"> Quedan derogadas todas aquellas disposiciones que contravengan lo establecido en el presente Reglamento.</w:t>
      </w:r>
    </w:p>
    <w:p w:rsidR="00E55319" w:rsidRPr="00E55319" w:rsidRDefault="00E55319" w:rsidP="00E55319">
      <w:pPr>
        <w:jc w:val="both"/>
        <w:rPr>
          <w:rFonts w:ascii="Source Sans Pro" w:hAnsi="Source Sans Pro" w:cs="Arial"/>
          <w:color w:val="6F7271"/>
          <w:sz w:val="20"/>
          <w:szCs w:val="20"/>
        </w:rPr>
      </w:pPr>
    </w:p>
    <w:p w:rsidR="00E55319" w:rsidRPr="00E55319" w:rsidRDefault="00E55319" w:rsidP="00E55319">
      <w:pPr>
        <w:jc w:val="both"/>
        <w:rPr>
          <w:rFonts w:ascii="Source Sans Pro" w:eastAsia="Calibri" w:hAnsi="Source Sans Pro" w:cs="Arial"/>
          <w:b/>
          <w:bCs/>
          <w:color w:val="6F7271"/>
          <w:sz w:val="20"/>
          <w:szCs w:val="20"/>
          <w:lang w:val="es-MX" w:eastAsia="en-US"/>
        </w:rPr>
      </w:pPr>
      <w:r w:rsidRPr="00E55319">
        <w:rPr>
          <w:rFonts w:ascii="Source Sans Pro" w:hAnsi="Source Sans Pro" w:cs="Arial"/>
          <w:color w:val="6F7271"/>
          <w:sz w:val="20"/>
          <w:szCs w:val="20"/>
        </w:rPr>
        <w:t>Dado en la residencia oficial del Jefe de Gobierno de la Ciudad de México, a los veintitrés días del mes de enero de dos mil diecisiete.-</w:t>
      </w:r>
      <w:r w:rsidRPr="00E55319">
        <w:rPr>
          <w:rFonts w:ascii="Source Sans Pro" w:hAnsi="Source Sans Pro" w:cs="Arial"/>
          <w:b/>
          <w:color w:val="6F7271"/>
          <w:sz w:val="20"/>
          <w:szCs w:val="20"/>
        </w:rPr>
        <w:t xml:space="preserve">EL JEFE DE GOBIERNO DE LA CIUDAD DE MÉXICO, DR. MIGUEL ÁNGEL MANCERA ESPINOSA.- FIRMA.- </w:t>
      </w:r>
      <w:r w:rsidRPr="00E55319">
        <w:rPr>
          <w:rFonts w:ascii="Source Sans Pro" w:eastAsia="Calibri" w:hAnsi="Source Sans Pro" w:cs="Arial"/>
          <w:b/>
          <w:bCs/>
          <w:color w:val="6F7271"/>
          <w:sz w:val="20"/>
          <w:szCs w:val="20"/>
          <w:lang w:val="es-MX" w:eastAsia="en-US"/>
        </w:rPr>
        <w:t>LA SECRETARIA DE GOBIERNO, DORA PATRICIA MERCADO CASTRO.- FIRMA.</w:t>
      </w:r>
    </w:p>
    <w:p w:rsidR="00E55319" w:rsidRPr="00E55319" w:rsidRDefault="00E55319" w:rsidP="00E55319">
      <w:pPr>
        <w:rPr>
          <w:rFonts w:ascii="Source Sans Pro" w:hAnsi="Source Sans Pro" w:cs="Arial"/>
          <w:color w:val="6F7271"/>
          <w:sz w:val="20"/>
          <w:szCs w:val="20"/>
        </w:rPr>
      </w:pPr>
    </w:p>
    <w:p w:rsidR="00E55319" w:rsidRPr="00E55319" w:rsidRDefault="00E55319" w:rsidP="00E55319">
      <w:pPr>
        <w:tabs>
          <w:tab w:val="left" w:pos="2552"/>
        </w:tabs>
        <w:jc w:val="center"/>
        <w:rPr>
          <w:rFonts w:ascii="Source Sans Pro" w:hAnsi="Source Sans Pro" w:cs="Arial"/>
          <w:b/>
          <w:bCs/>
          <w:color w:val="6F7271"/>
          <w:sz w:val="20"/>
          <w:szCs w:val="20"/>
        </w:rPr>
      </w:pPr>
    </w:p>
    <w:sectPr w:rsidR="00E55319" w:rsidRPr="00E55319" w:rsidSect="006B4471">
      <w:headerReference w:type="even" r:id="rId7"/>
      <w:headerReference w:type="default" r:id="rId8"/>
      <w:footerReference w:type="even" r:id="rId9"/>
      <w:footerReference w:type="default" r:id="rId10"/>
      <w:headerReference w:type="first" r:id="rId11"/>
      <w:footerReference w:type="first" r:id="rId12"/>
      <w:pgSz w:w="12240" w:h="15840" w:code="1"/>
      <w:pgMar w:top="1702" w:right="1701" w:bottom="1560" w:left="1701" w:header="17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9DB" w:rsidRDefault="001859DB">
      <w:r>
        <w:separator/>
      </w:r>
    </w:p>
  </w:endnote>
  <w:endnote w:type="continuationSeparator" w:id="0">
    <w:p w:rsidR="001859DB" w:rsidRDefault="00185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libri Light">
    <w:charset w:val="00"/>
    <w:family w:val="swiss"/>
    <w:pitch w:val="variable"/>
    <w:sig w:usb0="A00002EF" w:usb1="4000207B" w:usb2="00000000" w:usb3="00000000" w:csb0="0000019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Franklin Gothic Heavy">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Gotham">
    <w:panose1 w:val="00000000000000000000"/>
    <w:charset w:val="00"/>
    <w:family w:val="auto"/>
    <w:notTrueType/>
    <w:pitch w:val="variable"/>
    <w:sig w:usb0="800000A7" w:usb1="00000000" w:usb2="00000000" w:usb3="00000000" w:csb0="00000009"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Times (W1)">
    <w:panose1 w:val="00000000000000000000"/>
    <w:charset w:val="00"/>
    <w:family w:val="roman"/>
    <w:notTrueType/>
    <w:pitch w:val="default"/>
    <w:sig w:usb0="00000000" w:usb1="00000000" w:usb2="00000000" w:usb3="00000000" w:csb0="00000000" w:csb1="00000000"/>
  </w:font>
  <w:font w:name="Source Sans Pro Semibold">
    <w:panose1 w:val="020B0603030403020204"/>
    <w:charset w:val="00"/>
    <w:family w:val="swiss"/>
    <w:pitch w:val="variable"/>
    <w:sig w:usb0="20000007" w:usb1="00000001"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0F" w:rsidRDefault="00272E0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16897908"/>
      <w:docPartObj>
        <w:docPartGallery w:val="Page Numbers (Bottom of Page)"/>
        <w:docPartUnique/>
      </w:docPartObj>
    </w:sdtPr>
    <w:sdtContent>
      <w:sdt>
        <w:sdtPr>
          <w:rPr>
            <w:rFonts w:ascii="Arial" w:hAnsi="Arial" w:cs="Arial"/>
            <w:sz w:val="16"/>
            <w:szCs w:val="16"/>
          </w:rPr>
          <w:id w:val="1708605754"/>
          <w:docPartObj>
            <w:docPartGallery w:val="Page Numbers (Top of Page)"/>
            <w:docPartUnique/>
          </w:docPartObj>
        </w:sdtPr>
        <w:sdtContent>
          <w:p w:rsidR="000814E7" w:rsidRPr="00E068E0" w:rsidRDefault="000814E7"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0814E7" w:rsidRPr="006138A4" w:rsidRDefault="00C42B13" w:rsidP="00914788">
            <w:pPr>
              <w:pStyle w:val="Piedepgina"/>
              <w:jc w:val="center"/>
              <w:rPr>
                <w:rFonts w:ascii="Arial" w:hAnsi="Arial" w:cs="Arial"/>
                <w:color w:val="9F291D"/>
                <w:sz w:val="16"/>
                <w:szCs w:val="16"/>
              </w:rPr>
            </w:pPr>
          </w:p>
        </w:sdtContent>
      </w:sdt>
    </w:sdtContent>
  </w:sdt>
  <w:p w:rsidR="000814E7" w:rsidRPr="00914788" w:rsidRDefault="000814E7" w:rsidP="0091478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0F" w:rsidRDefault="00272E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9DB" w:rsidRDefault="001859DB">
      <w:r>
        <w:separator/>
      </w:r>
    </w:p>
  </w:footnote>
  <w:footnote w:type="continuationSeparator" w:id="0">
    <w:p w:rsidR="001859DB" w:rsidRDefault="00185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0F" w:rsidRDefault="00272E0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4E7" w:rsidRDefault="000814E7" w:rsidP="00806E48">
    <w:pPr>
      <w:rPr>
        <w:noProof/>
        <w:lang w:val="es-MX" w:eastAsia="es-MX"/>
      </w:rPr>
    </w:pPr>
    <w:r>
      <w:rPr>
        <w:noProof/>
      </w:rPr>
      <w:drawing>
        <wp:anchor distT="0" distB="0" distL="114300" distR="114300" simplePos="0" relativeHeight="251657216" behindDoc="0" locked="0" layoutInCell="1" allowOverlap="1">
          <wp:simplePos x="0" y="0"/>
          <wp:positionH relativeFrom="column">
            <wp:posOffset>-489585</wp:posOffset>
          </wp:positionH>
          <wp:positionV relativeFrom="paragraph">
            <wp:posOffset>168275</wp:posOffset>
          </wp:positionV>
          <wp:extent cx="2297430" cy="658499"/>
          <wp:effectExtent l="0" t="0" r="762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97430" cy="658499"/>
                  </a:xfrm>
                  <a:prstGeom prst="rect">
                    <a:avLst/>
                  </a:prstGeom>
                </pic:spPr>
              </pic:pic>
            </a:graphicData>
          </a:graphic>
        </wp:anchor>
      </w:drawing>
    </w:r>
  </w:p>
  <w:p w:rsidR="00E81FD5" w:rsidRDefault="00E81FD5" w:rsidP="00E81FD5">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p>
  <w:p w:rsidR="00E55319" w:rsidRDefault="00E81FD5" w:rsidP="00E55319">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0"/>
        <w:szCs w:val="18"/>
      </w:rPr>
    </w:pPr>
    <w:r w:rsidRPr="00C45A7A">
      <w:rPr>
        <w:rFonts w:ascii="Arial" w:hAnsi="Arial" w:cs="Arial"/>
        <w:b/>
        <w:bCs/>
        <w:smallCaps/>
        <w:sz w:val="22"/>
        <w:szCs w:val="20"/>
      </w:rPr>
      <w:tab/>
    </w:r>
    <w:r w:rsidRPr="00C45A7A">
      <w:rPr>
        <w:rFonts w:ascii="Arial" w:hAnsi="Arial" w:cs="Arial"/>
        <w:b/>
        <w:bCs/>
        <w:smallCaps/>
        <w:sz w:val="22"/>
        <w:szCs w:val="20"/>
      </w:rPr>
      <w:tab/>
    </w:r>
    <w:r w:rsidRPr="00C45A7A">
      <w:rPr>
        <w:rFonts w:ascii="Arial" w:hAnsi="Arial" w:cs="Arial"/>
        <w:b/>
        <w:bCs/>
        <w:smallCaps/>
        <w:sz w:val="22"/>
        <w:szCs w:val="20"/>
      </w:rPr>
      <w:tab/>
    </w:r>
    <w:r w:rsidRPr="00C45A7A">
      <w:rPr>
        <w:rFonts w:ascii="Arial" w:hAnsi="Arial" w:cs="Arial"/>
        <w:b/>
        <w:bCs/>
        <w:smallCaps/>
        <w:sz w:val="22"/>
        <w:szCs w:val="20"/>
      </w:rPr>
      <w:tab/>
    </w:r>
    <w:r w:rsidRPr="00C45A7A">
      <w:rPr>
        <w:rFonts w:ascii="Arial" w:hAnsi="Arial" w:cs="Arial"/>
        <w:b/>
        <w:bCs/>
        <w:smallCaps/>
        <w:sz w:val="22"/>
        <w:szCs w:val="20"/>
      </w:rPr>
      <w:tab/>
    </w:r>
    <w:r w:rsidRPr="00E55319">
      <w:rPr>
        <w:rFonts w:ascii="Source Sans Pro Semibold" w:hAnsi="Source Sans Pro Semibold" w:cs="Arial"/>
        <w:b/>
        <w:bCs/>
        <w:smallCaps/>
        <w:color w:val="BC955C"/>
        <w:sz w:val="20"/>
        <w:szCs w:val="18"/>
      </w:rPr>
      <w:t xml:space="preserve">Reglamento </w:t>
    </w:r>
    <w:r w:rsidR="001476E3" w:rsidRPr="00E55319">
      <w:rPr>
        <w:rFonts w:ascii="Source Sans Pro Semibold" w:hAnsi="Source Sans Pro Semibold" w:cs="Arial"/>
        <w:b/>
        <w:bCs/>
        <w:smallCaps/>
        <w:color w:val="BC955C"/>
        <w:sz w:val="20"/>
        <w:szCs w:val="18"/>
      </w:rPr>
      <w:t>de</w:t>
    </w:r>
    <w:r w:rsidR="006B4471" w:rsidRPr="00E55319">
      <w:rPr>
        <w:rFonts w:ascii="Source Sans Pro Semibold" w:hAnsi="Source Sans Pro Semibold" w:cs="Arial"/>
        <w:b/>
        <w:bCs/>
        <w:smallCaps/>
        <w:color w:val="BC955C"/>
        <w:sz w:val="20"/>
        <w:szCs w:val="18"/>
      </w:rPr>
      <w:t xml:space="preserve">l Consejo </w:t>
    </w:r>
    <w:r w:rsidR="00E55319" w:rsidRPr="00E55319">
      <w:rPr>
        <w:rFonts w:ascii="Source Sans Pro Semibold" w:hAnsi="Source Sans Pro Semibold" w:cs="Arial"/>
        <w:b/>
        <w:bCs/>
        <w:smallCaps/>
        <w:color w:val="BC955C"/>
        <w:sz w:val="20"/>
        <w:szCs w:val="18"/>
      </w:rPr>
      <w:t>de Honor y Justicia</w:t>
    </w:r>
    <w:r w:rsidR="0070771B">
      <w:rPr>
        <w:rFonts w:ascii="Source Sans Pro Semibold" w:hAnsi="Source Sans Pro Semibold" w:cs="Arial"/>
        <w:b/>
        <w:bCs/>
        <w:smallCaps/>
        <w:color w:val="BC955C"/>
        <w:sz w:val="20"/>
        <w:szCs w:val="18"/>
      </w:rPr>
      <w:t xml:space="preserve"> d</w:t>
    </w:r>
    <w:r w:rsidR="00E55319" w:rsidRPr="00E55319">
      <w:rPr>
        <w:rFonts w:ascii="Source Sans Pro Semibold" w:hAnsi="Source Sans Pro Semibold" w:cs="Arial"/>
        <w:b/>
        <w:bCs/>
        <w:smallCaps/>
        <w:color w:val="BC955C"/>
        <w:sz w:val="20"/>
        <w:szCs w:val="18"/>
      </w:rPr>
      <w:t>el</w:t>
    </w:r>
  </w:p>
  <w:p w:rsidR="00E81FD5" w:rsidRPr="00E55319" w:rsidRDefault="00FC0282" w:rsidP="00FC0282">
    <w:pPr>
      <w:pBdr>
        <w:bottom w:val="single" w:sz="6" w:space="1" w:color="auto"/>
      </w:pBdr>
      <w:tabs>
        <w:tab w:val="left" w:pos="567"/>
      </w:tabs>
      <w:autoSpaceDE w:val="0"/>
      <w:autoSpaceDN w:val="0"/>
      <w:adjustRightInd w:val="0"/>
      <w:jc w:val="center"/>
      <w:rPr>
        <w:rFonts w:ascii="Source Sans Pro Semibold" w:hAnsi="Source Sans Pro Semibold" w:cs="Arial"/>
        <w:b/>
        <w:bCs/>
        <w:smallCaps/>
        <w:color w:val="BC955C"/>
        <w:sz w:val="20"/>
        <w:szCs w:val="18"/>
      </w:rPr>
    </w:pPr>
    <w:r>
      <w:rPr>
        <w:rFonts w:ascii="Source Sans Pro Semibold" w:hAnsi="Source Sans Pro Semibold" w:cs="Arial"/>
        <w:b/>
        <w:bCs/>
        <w:smallCaps/>
        <w:color w:val="BC955C"/>
        <w:sz w:val="20"/>
        <w:szCs w:val="18"/>
      </w:rPr>
      <w:tab/>
    </w:r>
    <w:r>
      <w:rPr>
        <w:rFonts w:ascii="Source Sans Pro Semibold" w:hAnsi="Source Sans Pro Semibold" w:cs="Arial"/>
        <w:b/>
        <w:bCs/>
        <w:smallCaps/>
        <w:color w:val="BC955C"/>
        <w:sz w:val="20"/>
        <w:szCs w:val="18"/>
      </w:rPr>
      <w:tab/>
    </w:r>
    <w:r>
      <w:rPr>
        <w:rFonts w:ascii="Source Sans Pro Semibold" w:hAnsi="Source Sans Pro Semibold" w:cs="Arial"/>
        <w:b/>
        <w:bCs/>
        <w:smallCaps/>
        <w:color w:val="BC955C"/>
        <w:sz w:val="20"/>
        <w:szCs w:val="18"/>
      </w:rPr>
      <w:tab/>
    </w:r>
    <w:r>
      <w:rPr>
        <w:rFonts w:ascii="Source Sans Pro Semibold" w:hAnsi="Source Sans Pro Semibold" w:cs="Arial"/>
        <w:b/>
        <w:bCs/>
        <w:smallCaps/>
        <w:color w:val="BC955C"/>
        <w:sz w:val="20"/>
        <w:szCs w:val="18"/>
      </w:rPr>
      <w:tab/>
    </w:r>
    <w:r>
      <w:rPr>
        <w:rFonts w:ascii="Source Sans Pro Semibold" w:hAnsi="Source Sans Pro Semibold" w:cs="Arial"/>
        <w:b/>
        <w:bCs/>
        <w:smallCaps/>
        <w:color w:val="BC955C"/>
        <w:sz w:val="20"/>
        <w:szCs w:val="18"/>
      </w:rPr>
      <w:tab/>
    </w:r>
    <w:r>
      <w:rPr>
        <w:rFonts w:ascii="Source Sans Pro Semibold" w:hAnsi="Source Sans Pro Semibold" w:cs="Arial"/>
        <w:b/>
        <w:bCs/>
        <w:smallCaps/>
        <w:color w:val="BC955C"/>
        <w:sz w:val="20"/>
        <w:szCs w:val="18"/>
      </w:rPr>
      <w:tab/>
    </w:r>
    <w:r>
      <w:rPr>
        <w:rFonts w:ascii="Source Sans Pro Semibold" w:hAnsi="Source Sans Pro Semibold" w:cs="Arial"/>
        <w:b/>
        <w:bCs/>
        <w:smallCaps/>
        <w:color w:val="BC955C"/>
        <w:sz w:val="20"/>
        <w:szCs w:val="18"/>
      </w:rPr>
      <w:tab/>
    </w:r>
    <w:r w:rsidR="00272E0F">
      <w:rPr>
        <w:rFonts w:ascii="Source Sans Pro Semibold" w:hAnsi="Source Sans Pro Semibold" w:cs="Arial"/>
        <w:b/>
        <w:bCs/>
        <w:smallCaps/>
        <w:color w:val="BC955C"/>
        <w:sz w:val="20"/>
        <w:szCs w:val="18"/>
      </w:rPr>
      <w:t xml:space="preserve">           </w:t>
    </w:r>
    <w:r w:rsidR="007D6565">
      <w:rPr>
        <w:rFonts w:ascii="Source Sans Pro Semibold" w:hAnsi="Source Sans Pro Semibold" w:cs="Arial"/>
        <w:b/>
        <w:bCs/>
        <w:smallCaps/>
        <w:color w:val="BC955C"/>
        <w:sz w:val="20"/>
        <w:szCs w:val="18"/>
      </w:rPr>
      <w:t>S</w:t>
    </w:r>
    <w:r w:rsidR="00E55319" w:rsidRPr="00E55319">
      <w:rPr>
        <w:rFonts w:ascii="Source Sans Pro Semibold" w:hAnsi="Source Sans Pro Semibold" w:cs="Arial"/>
        <w:b/>
        <w:bCs/>
        <w:smallCaps/>
        <w:color w:val="BC955C"/>
        <w:sz w:val="20"/>
        <w:szCs w:val="18"/>
      </w:rPr>
      <w:t>istema Penitenciario de la Ciudad de México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0F" w:rsidRDefault="00272E0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6425A6"/>
    <w:multiLevelType w:val="hybridMultilevel"/>
    <w:tmpl w:val="000055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A94F5F"/>
    <w:multiLevelType w:val="hybridMultilevel"/>
    <w:tmpl w:val="5F5E17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FC7266"/>
    <w:multiLevelType w:val="hybridMultilevel"/>
    <w:tmpl w:val="240E87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8D2C72"/>
    <w:multiLevelType w:val="hybridMultilevel"/>
    <w:tmpl w:val="8766F6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1A52D0"/>
    <w:multiLevelType w:val="hybridMultilevel"/>
    <w:tmpl w:val="51FA5F3C"/>
    <w:lvl w:ilvl="0" w:tplc="F132A2C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EB0875"/>
    <w:multiLevelType w:val="hybridMultilevel"/>
    <w:tmpl w:val="8C68DA36"/>
    <w:lvl w:ilvl="0" w:tplc="080A0013">
      <w:start w:val="1"/>
      <w:numFmt w:val="upperRoman"/>
      <w:lvlText w:val="%1."/>
      <w:lvlJc w:val="right"/>
      <w:pPr>
        <w:ind w:left="720" w:hanging="360"/>
      </w:pPr>
    </w:lvl>
    <w:lvl w:ilvl="1" w:tplc="D01C5D5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F624E2"/>
    <w:multiLevelType w:val="hybridMultilevel"/>
    <w:tmpl w:val="29EED824"/>
    <w:lvl w:ilvl="0" w:tplc="60A06C92">
      <w:start w:val="1"/>
      <w:numFmt w:val="decimal"/>
      <w:lvlText w:val="%1."/>
      <w:lvlJc w:val="left"/>
      <w:pPr>
        <w:ind w:left="1211" w:hanging="360"/>
      </w:pPr>
      <w:rPr>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8">
    <w:nsid w:val="1FB80726"/>
    <w:multiLevelType w:val="multilevel"/>
    <w:tmpl w:val="2D3CC408"/>
    <w:lvl w:ilvl="0">
      <w:start w:val="1"/>
      <w:numFmt w:val="upperRoman"/>
      <w:lvlText w:val="%1"/>
      <w:lvlJc w:val="left"/>
      <w:pPr>
        <w:tabs>
          <w:tab w:val="num" w:pos="720"/>
        </w:tabs>
        <w:ind w:left="360" w:hanging="360"/>
      </w:pPr>
      <w:rPr>
        <w:rFonts w:ascii="Arial" w:hAnsi="Arial" w:cs="Arial" w:hint="default"/>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81B5BE2"/>
    <w:multiLevelType w:val="hybridMultilevel"/>
    <w:tmpl w:val="55866946"/>
    <w:lvl w:ilvl="0" w:tplc="06A40C1E">
      <w:start w:val="1"/>
      <w:numFmt w:val="lowerLetter"/>
      <w:lvlText w:val="%1)"/>
      <w:lvlJc w:val="left"/>
      <w:pPr>
        <w:tabs>
          <w:tab w:val="num" w:pos="700"/>
        </w:tabs>
        <w:ind w:left="700" w:hanging="360"/>
      </w:pPr>
      <w:rPr>
        <w:rFonts w:ascii="Arial" w:hAnsi="Arial" w:cs="Arial" w:hint="default"/>
        <w:b w:val="0"/>
        <w:i w:val="0"/>
        <w:caps w:val="0"/>
        <w:strike w:val="0"/>
        <w:dstrike w:val="0"/>
        <w:vanish w:val="0"/>
        <w:webHidden w:val="0"/>
        <w:color w:val="000000"/>
        <w:sz w:val="20"/>
        <w:u w:val="none"/>
        <w:effect w:val="none"/>
        <w:vertAlign w:val="baseline"/>
        <w:specVanish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2B022EF6"/>
    <w:multiLevelType w:val="hybridMultilevel"/>
    <w:tmpl w:val="A5CAB2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896295"/>
    <w:multiLevelType w:val="hybridMultilevel"/>
    <w:tmpl w:val="5ECEA2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0206C1"/>
    <w:multiLevelType w:val="hybridMultilevel"/>
    <w:tmpl w:val="6FC0B2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543F93"/>
    <w:multiLevelType w:val="hybridMultilevel"/>
    <w:tmpl w:val="B36A75EC"/>
    <w:lvl w:ilvl="0" w:tplc="49E658DA">
      <w:start w:val="1"/>
      <w:numFmt w:val="lowerLetter"/>
      <w:lvlText w:val="%1)"/>
      <w:lvlJc w:val="left"/>
      <w:pPr>
        <w:tabs>
          <w:tab w:val="num" w:pos="700"/>
        </w:tabs>
        <w:ind w:left="700" w:hanging="360"/>
      </w:pPr>
      <w:rPr>
        <w:rFonts w:ascii="Arial" w:hAnsi="Arial" w:cs="Arial" w:hint="default"/>
        <w:b w:val="0"/>
        <w:i w:val="0"/>
        <w:caps w:val="0"/>
        <w:strike w:val="0"/>
        <w:dstrike w:val="0"/>
        <w:vanish w:val="0"/>
        <w:webHidden w:val="0"/>
        <w:color w:val="000000"/>
        <w:sz w:val="20"/>
        <w:u w:val="none"/>
        <w:effect w:val="none"/>
        <w:vertAlign w:val="baseline"/>
        <w:specVanish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32661FEC"/>
    <w:multiLevelType w:val="hybridMultilevel"/>
    <w:tmpl w:val="CE4610E0"/>
    <w:lvl w:ilvl="0" w:tplc="CC78C2E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437773"/>
    <w:multiLevelType w:val="hybridMultilevel"/>
    <w:tmpl w:val="E7FC5632"/>
    <w:lvl w:ilvl="0" w:tplc="3816FAD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145395D"/>
    <w:multiLevelType w:val="hybridMultilevel"/>
    <w:tmpl w:val="FDFE99F6"/>
    <w:lvl w:ilvl="0" w:tplc="2182F24E">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504AD3"/>
    <w:multiLevelType w:val="multilevel"/>
    <w:tmpl w:val="C792B5B6"/>
    <w:lvl w:ilvl="0">
      <w:start w:val="1"/>
      <w:numFmt w:val="decimal"/>
      <w:lvlText w:val="%1)"/>
      <w:lvlJc w:val="left"/>
      <w:pPr>
        <w:tabs>
          <w:tab w:val="num" w:pos="360"/>
        </w:tabs>
        <w:ind w:left="0" w:firstLine="0"/>
      </w:pPr>
    </w:lvl>
    <w:lvl w:ilvl="1">
      <w:start w:val="1"/>
      <w:numFmt w:val="decimal"/>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8653DF"/>
    <w:multiLevelType w:val="hybridMultilevel"/>
    <w:tmpl w:val="2354C9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6A850CE"/>
    <w:multiLevelType w:val="hybridMultilevel"/>
    <w:tmpl w:val="6A5CED50"/>
    <w:lvl w:ilvl="0" w:tplc="979A8D42">
      <w:start w:val="4"/>
      <w:numFmt w:val="lowerLetter"/>
      <w:lvlText w:val="%1)"/>
      <w:lvlJc w:val="left"/>
      <w:pPr>
        <w:tabs>
          <w:tab w:val="num" w:pos="360"/>
        </w:tabs>
        <w:ind w:left="360" w:hanging="360"/>
      </w:pPr>
      <w:rPr>
        <w:rFonts w:ascii="Source Sans Pro" w:hAnsi="Source Sans Pro" w:cs="Arial" w:hint="default"/>
        <w:b/>
        <w:i w:val="0"/>
        <w:caps/>
        <w:strike w:val="0"/>
        <w:dstrike w:val="0"/>
        <w:vanish w:val="0"/>
        <w:webHidden w:val="0"/>
        <w:color w:val="6F7271"/>
        <w:sz w:val="20"/>
        <w:szCs w:val="20"/>
        <w:u w:val="none"/>
        <w:effect w:val="none"/>
        <w:vertAlign w:val="baseline"/>
        <w:specVanish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48D31921"/>
    <w:multiLevelType w:val="hybridMultilevel"/>
    <w:tmpl w:val="9D3C73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4E4B6F"/>
    <w:multiLevelType w:val="hybridMultilevel"/>
    <w:tmpl w:val="86FA83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91B24F5"/>
    <w:multiLevelType w:val="hybridMultilevel"/>
    <w:tmpl w:val="049E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77493A"/>
    <w:multiLevelType w:val="hybridMultilevel"/>
    <w:tmpl w:val="09964186"/>
    <w:lvl w:ilvl="0" w:tplc="3F8E954A">
      <w:start w:val="1"/>
      <w:numFmt w:val="decimal"/>
      <w:lvlText w:val="%1."/>
      <w:lvlJc w:val="left"/>
      <w:pPr>
        <w:tabs>
          <w:tab w:val="num" w:pos="567"/>
        </w:tabs>
        <w:ind w:left="567" w:hanging="567"/>
      </w:pPr>
    </w:lvl>
    <w:lvl w:ilvl="1" w:tplc="09706C9E">
      <w:start w:val="1"/>
      <w:numFmt w:val="decimal"/>
      <w:lvlText w:val="%2."/>
      <w:lvlJc w:val="left"/>
      <w:pPr>
        <w:tabs>
          <w:tab w:val="num" w:pos="1647"/>
        </w:tabs>
        <w:ind w:left="1647" w:hanging="567"/>
      </w:pPr>
      <w:rPr>
        <w:b w:val="0"/>
        <w:i w:val="0"/>
      </w:rPr>
    </w:lvl>
    <w:lvl w:ilvl="2" w:tplc="0C0A000F">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5CF43F6E"/>
    <w:multiLevelType w:val="hybridMultilevel"/>
    <w:tmpl w:val="5122E8F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EC15EC4"/>
    <w:multiLevelType w:val="hybridMultilevel"/>
    <w:tmpl w:val="7F600A4C"/>
    <w:lvl w:ilvl="0" w:tplc="6BE00A4E">
      <w:start w:val="1"/>
      <w:numFmt w:val="lowerLetter"/>
      <w:lvlText w:val="%1)"/>
      <w:lvlJc w:val="left"/>
      <w:pPr>
        <w:tabs>
          <w:tab w:val="num" w:pos="700"/>
        </w:tabs>
        <w:ind w:left="700" w:hanging="360"/>
      </w:pPr>
      <w:rPr>
        <w:rFonts w:ascii="Arial" w:hAnsi="Arial" w:cs="Arial" w:hint="default"/>
        <w:b w:val="0"/>
        <w:i w:val="0"/>
        <w:caps w:val="0"/>
        <w:strike w:val="0"/>
        <w:dstrike w:val="0"/>
        <w:vanish w:val="0"/>
        <w:webHidden w:val="0"/>
        <w:color w:val="000000"/>
        <w:sz w:val="20"/>
        <w:u w:val="none"/>
        <w:effect w:val="none"/>
        <w:vertAlign w:val="baseline"/>
        <w:specVanish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60125C24"/>
    <w:multiLevelType w:val="hybridMultilevel"/>
    <w:tmpl w:val="26A86D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810852"/>
    <w:multiLevelType w:val="hybridMultilevel"/>
    <w:tmpl w:val="D26E5B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BA2877"/>
    <w:multiLevelType w:val="hybridMultilevel"/>
    <w:tmpl w:val="29EED824"/>
    <w:lvl w:ilvl="0" w:tplc="60A06C92">
      <w:start w:val="1"/>
      <w:numFmt w:val="decimal"/>
      <w:lvlText w:val="%1."/>
      <w:lvlJc w:val="left"/>
      <w:pPr>
        <w:ind w:left="1211" w:hanging="360"/>
      </w:pPr>
      <w:rPr>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9">
    <w:nsid w:val="671E3CE4"/>
    <w:multiLevelType w:val="hybridMultilevel"/>
    <w:tmpl w:val="4C8C25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C53049"/>
    <w:multiLevelType w:val="hybridMultilevel"/>
    <w:tmpl w:val="486822A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6F32180D"/>
    <w:multiLevelType w:val="hybridMultilevel"/>
    <w:tmpl w:val="DF0674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1D82E41"/>
    <w:multiLevelType w:val="hybridMultilevel"/>
    <w:tmpl w:val="4A58A05A"/>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76666A32"/>
    <w:multiLevelType w:val="hybridMultilevel"/>
    <w:tmpl w:val="5BA66E58"/>
    <w:lvl w:ilvl="0" w:tplc="A2E8479C">
      <w:start w:val="1"/>
      <w:numFmt w:val="lowerLetter"/>
      <w:lvlText w:val="%1)"/>
      <w:lvlJc w:val="left"/>
      <w:pPr>
        <w:tabs>
          <w:tab w:val="num" w:pos="700"/>
        </w:tabs>
        <w:ind w:left="700" w:hanging="360"/>
      </w:pPr>
      <w:rPr>
        <w:rFonts w:ascii="Arial" w:hAnsi="Arial" w:cs="Arial" w:hint="default"/>
        <w:b w:val="0"/>
        <w:i w:val="0"/>
        <w:caps w:val="0"/>
        <w:strike w:val="0"/>
        <w:dstrike w:val="0"/>
        <w:vanish w:val="0"/>
        <w:webHidden w:val="0"/>
        <w:color w:val="000000"/>
        <w:sz w:val="20"/>
        <w:u w:val="none"/>
        <w:effect w:val="none"/>
        <w:vertAlign w:val="baseline"/>
        <w:specVanish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780766BC"/>
    <w:multiLevelType w:val="hybridMultilevel"/>
    <w:tmpl w:val="0BE479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C02FB3"/>
    <w:multiLevelType w:val="singleLevel"/>
    <w:tmpl w:val="0C0A0017"/>
    <w:lvl w:ilvl="0">
      <w:start w:val="1"/>
      <w:numFmt w:val="lowerLetter"/>
      <w:lvlText w:val="%1)"/>
      <w:lvlJc w:val="left"/>
      <w:pPr>
        <w:tabs>
          <w:tab w:val="num" w:pos="360"/>
        </w:tabs>
        <w:ind w:left="360" w:hanging="360"/>
      </w:pPr>
    </w:lvl>
  </w:abstractNum>
  <w:abstractNum w:abstractNumId="36">
    <w:nsid w:val="78CB49AA"/>
    <w:multiLevelType w:val="hybridMultilevel"/>
    <w:tmpl w:val="88A009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C621E3F"/>
    <w:multiLevelType w:val="hybridMultilevel"/>
    <w:tmpl w:val="92868B72"/>
    <w:lvl w:ilvl="0" w:tplc="2AF6A468">
      <w:start w:val="1"/>
      <w:numFmt w:val="lowerLetter"/>
      <w:lvlText w:val="%1)"/>
      <w:lvlJc w:val="left"/>
      <w:pPr>
        <w:tabs>
          <w:tab w:val="num" w:pos="700"/>
        </w:tabs>
        <w:ind w:left="700" w:hanging="360"/>
      </w:pPr>
      <w:rPr>
        <w:rFonts w:ascii="Arial" w:hAnsi="Arial" w:cs="Arial" w:hint="default"/>
        <w:b w:val="0"/>
        <w:i w:val="0"/>
        <w:caps w:val="0"/>
        <w:strike w:val="0"/>
        <w:dstrike w:val="0"/>
        <w:vanish w:val="0"/>
        <w:webHidden w:val="0"/>
        <w:color w:val="000000"/>
        <w:sz w:val="20"/>
        <w:u w:val="none"/>
        <w:effect w:val="none"/>
        <w:vertAlign w:val="baseline"/>
        <w:specVanish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2"/>
  </w:num>
  <w:num w:numId="16">
    <w:abstractNumId w:val="34"/>
  </w:num>
  <w:num w:numId="17">
    <w:abstractNumId w:val="5"/>
  </w:num>
  <w:num w:numId="18">
    <w:abstractNumId w:val="20"/>
  </w:num>
  <w:num w:numId="19">
    <w:abstractNumId w:val="14"/>
  </w:num>
  <w:num w:numId="20">
    <w:abstractNumId w:val="10"/>
  </w:num>
  <w:num w:numId="21">
    <w:abstractNumId w:val="26"/>
  </w:num>
  <w:num w:numId="22">
    <w:abstractNumId w:val="2"/>
  </w:num>
  <w:num w:numId="23">
    <w:abstractNumId w:val="15"/>
  </w:num>
  <w:num w:numId="24">
    <w:abstractNumId w:val="36"/>
  </w:num>
  <w:num w:numId="25">
    <w:abstractNumId w:val="32"/>
  </w:num>
  <w:num w:numId="26">
    <w:abstractNumId w:val="1"/>
  </w:num>
  <w:num w:numId="27">
    <w:abstractNumId w:val="18"/>
  </w:num>
  <w:num w:numId="28">
    <w:abstractNumId w:val="29"/>
  </w:num>
  <w:num w:numId="29">
    <w:abstractNumId w:val="7"/>
  </w:num>
  <w:num w:numId="30">
    <w:abstractNumId w:val="21"/>
  </w:num>
  <w:num w:numId="31">
    <w:abstractNumId w:val="28"/>
  </w:num>
  <w:num w:numId="32">
    <w:abstractNumId w:val="30"/>
  </w:num>
  <w:num w:numId="33">
    <w:abstractNumId w:val="27"/>
  </w:num>
  <w:num w:numId="34">
    <w:abstractNumId w:val="11"/>
  </w:num>
  <w:num w:numId="35">
    <w:abstractNumId w:val="4"/>
  </w:num>
  <w:num w:numId="36">
    <w:abstractNumId w:val="31"/>
  </w:num>
  <w:num w:numId="37">
    <w:abstractNumId w:val="3"/>
  </w:num>
  <w:num w:numId="3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7C2F85"/>
    <w:rsid w:val="000323AF"/>
    <w:rsid w:val="00032A47"/>
    <w:rsid w:val="0003665A"/>
    <w:rsid w:val="000427A7"/>
    <w:rsid w:val="000545AB"/>
    <w:rsid w:val="000814E7"/>
    <w:rsid w:val="0008448B"/>
    <w:rsid w:val="000B31D5"/>
    <w:rsid w:val="000B7040"/>
    <w:rsid w:val="000C5544"/>
    <w:rsid w:val="000D5A09"/>
    <w:rsid w:val="000D6138"/>
    <w:rsid w:val="000E0B4A"/>
    <w:rsid w:val="00126035"/>
    <w:rsid w:val="00135C82"/>
    <w:rsid w:val="001476E3"/>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2E0F"/>
    <w:rsid w:val="00275B91"/>
    <w:rsid w:val="002A7A46"/>
    <w:rsid w:val="002E12DC"/>
    <w:rsid w:val="002E29FD"/>
    <w:rsid w:val="002F4A78"/>
    <w:rsid w:val="002F5456"/>
    <w:rsid w:val="003255AD"/>
    <w:rsid w:val="00344DD6"/>
    <w:rsid w:val="00371FC4"/>
    <w:rsid w:val="00374A73"/>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60081C"/>
    <w:rsid w:val="006050E5"/>
    <w:rsid w:val="006138A4"/>
    <w:rsid w:val="00630FCC"/>
    <w:rsid w:val="00667987"/>
    <w:rsid w:val="006B4471"/>
    <w:rsid w:val="006E2F7C"/>
    <w:rsid w:val="006E7386"/>
    <w:rsid w:val="006F606B"/>
    <w:rsid w:val="006F793D"/>
    <w:rsid w:val="0070771B"/>
    <w:rsid w:val="007433D3"/>
    <w:rsid w:val="00752F14"/>
    <w:rsid w:val="00757539"/>
    <w:rsid w:val="00763C7D"/>
    <w:rsid w:val="0076610D"/>
    <w:rsid w:val="007837E0"/>
    <w:rsid w:val="00785A9F"/>
    <w:rsid w:val="007875F8"/>
    <w:rsid w:val="007A0C8C"/>
    <w:rsid w:val="007B654A"/>
    <w:rsid w:val="007C2F85"/>
    <w:rsid w:val="007C405B"/>
    <w:rsid w:val="007C5E37"/>
    <w:rsid w:val="007D6565"/>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86151"/>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33CCB"/>
    <w:rsid w:val="00C42B13"/>
    <w:rsid w:val="00C45A7A"/>
    <w:rsid w:val="00C45DCF"/>
    <w:rsid w:val="00C507E2"/>
    <w:rsid w:val="00C65745"/>
    <w:rsid w:val="00C848BB"/>
    <w:rsid w:val="00C84A46"/>
    <w:rsid w:val="00C94919"/>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C5772"/>
    <w:rsid w:val="00DD146A"/>
    <w:rsid w:val="00DD50D2"/>
    <w:rsid w:val="00DE0068"/>
    <w:rsid w:val="00DE16C7"/>
    <w:rsid w:val="00E068E0"/>
    <w:rsid w:val="00E06966"/>
    <w:rsid w:val="00E3628B"/>
    <w:rsid w:val="00E4339A"/>
    <w:rsid w:val="00E55319"/>
    <w:rsid w:val="00E814E6"/>
    <w:rsid w:val="00E81FD5"/>
    <w:rsid w:val="00E93C25"/>
    <w:rsid w:val="00E94D1A"/>
    <w:rsid w:val="00EA3003"/>
    <w:rsid w:val="00EB097D"/>
    <w:rsid w:val="00EC02AE"/>
    <w:rsid w:val="00EC0BC7"/>
    <w:rsid w:val="00EC24F4"/>
    <w:rsid w:val="00EC62B3"/>
    <w:rsid w:val="00ED26E0"/>
    <w:rsid w:val="00ED6215"/>
    <w:rsid w:val="00EE0435"/>
    <w:rsid w:val="00EE220C"/>
    <w:rsid w:val="00EE7E60"/>
    <w:rsid w:val="00EF2846"/>
    <w:rsid w:val="00F12BC1"/>
    <w:rsid w:val="00F17C15"/>
    <w:rsid w:val="00F25D80"/>
    <w:rsid w:val="00F3263C"/>
    <w:rsid w:val="00F357BD"/>
    <w:rsid w:val="00F602AF"/>
    <w:rsid w:val="00F663A6"/>
    <w:rsid w:val="00F70B1A"/>
    <w:rsid w:val="00F771D2"/>
    <w:rsid w:val="00F971E4"/>
    <w:rsid w:val="00FB179B"/>
    <w:rsid w:val="00FB1D20"/>
    <w:rsid w:val="00FB5AF5"/>
    <w:rsid w:val="00FC0282"/>
    <w:rsid w:val="00FC18BC"/>
    <w:rsid w:val="00FC1C56"/>
    <w:rsid w:val="00FE74E5"/>
    <w:rsid w:val="00FE789F"/>
    <w:rsid w:val="00FF1613"/>
    <w:rsid w:val="00FF72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99"/>
    <w:qFormat/>
    <w:rsid w:val="007C2F85"/>
    <w:pPr>
      <w:ind w:left="720"/>
      <w:contextualSpacing/>
    </w:pPr>
  </w:style>
  <w:style w:type="character" w:customStyle="1" w:styleId="PrrafodelistaCar">
    <w:name w:val="Párrafo de lista Car"/>
    <w:aliases w:val="Cuadro Car,Lista general Car"/>
    <w:link w:val="Prrafodelista"/>
    <w:uiPriority w:val="99"/>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nhideWhenUsed/>
    <w:rsid w:val="00B9468F"/>
    <w:pPr>
      <w:tabs>
        <w:tab w:val="center" w:pos="4419"/>
        <w:tab w:val="right" w:pos="8838"/>
      </w:tabs>
    </w:pPr>
  </w:style>
  <w:style w:type="character" w:customStyle="1" w:styleId="EncabezadoCar">
    <w:name w:val="Encabezado Car"/>
    <w:basedOn w:val="Fuentedeprrafopredeter"/>
    <w:link w:val="Encabezado"/>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99"/>
    <w:rsid w:val="00C507E2"/>
    <w:pPr>
      <w:spacing w:after="0" w:line="240" w:lineRule="auto"/>
    </w:pPr>
    <w:rPr>
      <w:rFonts w:ascii="Cambria" w:eastAsia="MS Mincho"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99"/>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styleId="Sangra3detindependiente">
    <w:name w:val="Body Text Indent 3"/>
    <w:basedOn w:val="Normal"/>
    <w:link w:val="Sangra3detindependienteCar"/>
    <w:rsid w:val="00E81FD5"/>
    <w:pPr>
      <w:autoSpaceDE w:val="0"/>
      <w:autoSpaceDN w:val="0"/>
      <w:adjustRightInd w:val="0"/>
      <w:ind w:left="180" w:hanging="180"/>
      <w:jc w:val="both"/>
    </w:pPr>
    <w:rPr>
      <w:rFonts w:ascii="Arial" w:hAnsi="Arial"/>
      <w:sz w:val="16"/>
      <w:szCs w:val="20"/>
      <w:lang/>
    </w:rPr>
  </w:style>
  <w:style w:type="character" w:customStyle="1" w:styleId="Sangra3detindependienteCar">
    <w:name w:val="Sangría 3 de t. independiente Car"/>
    <w:basedOn w:val="Fuentedeprrafopredeter"/>
    <w:link w:val="Sangra3detindependiente"/>
    <w:rsid w:val="00E81FD5"/>
    <w:rPr>
      <w:rFonts w:ascii="Arial" w:eastAsia="Times New Roman" w:hAnsi="Arial" w:cs="Times New Roman"/>
      <w:sz w:val="16"/>
      <w:szCs w:val="20"/>
      <w:lang/>
    </w:rPr>
  </w:style>
  <w:style w:type="paragraph" w:customStyle="1" w:styleId="normalarial">
    <w:name w:val="normalarial"/>
    <w:basedOn w:val="Normal"/>
    <w:rsid w:val="00E81FD5"/>
    <w:pPr>
      <w:spacing w:before="120" w:after="120" w:line="360" w:lineRule="auto"/>
      <w:jc w:val="both"/>
    </w:pPr>
    <w:rPr>
      <w:rFonts w:ascii="Arial" w:hAnsi="Arial" w:cs="Arial"/>
    </w:rPr>
  </w:style>
  <w:style w:type="character" w:styleId="Hipervnculovisitado">
    <w:name w:val="FollowedHyperlink"/>
    <w:unhideWhenUsed/>
    <w:rsid w:val="00E81FD5"/>
    <w:rPr>
      <w:color w:val="800080"/>
      <w:u w:val="single"/>
    </w:rPr>
  </w:style>
  <w:style w:type="paragraph" w:customStyle="1" w:styleId="Textoindependiente22">
    <w:name w:val="Texto independiente 22"/>
    <w:basedOn w:val="Normal"/>
    <w:rsid w:val="00E81FD5"/>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E81FD5"/>
    <w:pPr>
      <w:tabs>
        <w:tab w:val="right" w:leader="dot" w:pos="8828"/>
      </w:tabs>
    </w:pPr>
    <w:rPr>
      <w:rFonts w:ascii="Tahoma" w:hAnsi="Tahoma" w:cs="Tahoma"/>
      <w:sz w:val="22"/>
    </w:rPr>
  </w:style>
  <w:style w:type="paragraph" w:styleId="NormalWeb">
    <w:name w:val="Normal (Web)"/>
    <w:basedOn w:val="Normal"/>
    <w:rsid w:val="00E81FD5"/>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E81FD5"/>
    <w:pPr>
      <w:widowControl w:val="0"/>
      <w:jc w:val="both"/>
    </w:pPr>
    <w:rPr>
      <w:rFonts w:ascii="Arial" w:hAnsi="Arial"/>
      <w:szCs w:val="20"/>
      <w:lang w:val="es-MX"/>
    </w:rPr>
  </w:style>
  <w:style w:type="character" w:customStyle="1" w:styleId="textobase1">
    <w:name w:val="textobase1"/>
    <w:rsid w:val="00E81FD5"/>
    <w:rPr>
      <w:rFonts w:ascii="Arial" w:hAnsi="Arial" w:cs="Arial"/>
      <w:color w:val="000000"/>
      <w:sz w:val="18"/>
      <w:szCs w:val="18"/>
    </w:rPr>
  </w:style>
  <w:style w:type="paragraph" w:customStyle="1" w:styleId="c1">
    <w:name w:val="c1"/>
    <w:basedOn w:val="Normal"/>
    <w:rsid w:val="00E81FD5"/>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E81FD5"/>
  </w:style>
  <w:style w:type="paragraph" w:customStyle="1" w:styleId="Prrafodelista2">
    <w:name w:val="Párrafo de lista2"/>
    <w:basedOn w:val="Normal"/>
    <w:rsid w:val="00E81FD5"/>
    <w:pPr>
      <w:ind w:left="720"/>
      <w:contextualSpacing/>
    </w:pPr>
    <w:rPr>
      <w:rFonts w:eastAsia="Calibri"/>
      <w:lang w:val="es-MX"/>
    </w:rPr>
  </w:style>
  <w:style w:type="paragraph" w:styleId="Listaconvietas">
    <w:name w:val="List Bullet"/>
    <w:basedOn w:val="Normal"/>
    <w:autoRedefine/>
    <w:rsid w:val="00E81FD5"/>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E81FD5"/>
    <w:rPr>
      <w:rFonts w:cs="Times New Roman"/>
    </w:rPr>
  </w:style>
  <w:style w:type="paragraph" w:customStyle="1" w:styleId="CM8">
    <w:name w:val="CM8"/>
    <w:basedOn w:val="Default"/>
    <w:next w:val="Default"/>
    <w:uiPriority w:val="99"/>
    <w:rsid w:val="00E81FD5"/>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E81FD5"/>
    <w:pPr>
      <w:widowControl w:val="0"/>
      <w:spacing w:line="240" w:lineRule="atLeast"/>
    </w:pPr>
    <w:rPr>
      <w:rFonts w:ascii="News Gothic Std" w:eastAsia="Times New Roman" w:hAnsi="News Gothic Std" w:cs="News Gothic Std"/>
      <w:color w:val="auto"/>
    </w:rPr>
  </w:style>
  <w:style w:type="character" w:styleId="Refdenotaalpie">
    <w:name w:val="footnote reference"/>
    <w:rsid w:val="00E81FD5"/>
    <w:rPr>
      <w:rFonts w:cs="Times New Roman"/>
      <w:vertAlign w:val="superscript"/>
    </w:rPr>
  </w:style>
  <w:style w:type="character" w:styleId="Textoennegrita">
    <w:name w:val="Strong"/>
    <w:qFormat/>
    <w:rsid w:val="00E81FD5"/>
    <w:rPr>
      <w:rFonts w:cs="Times New Roman"/>
      <w:b/>
      <w:bCs/>
    </w:rPr>
  </w:style>
  <w:style w:type="character" w:customStyle="1" w:styleId="marca2">
    <w:name w:val="marca2"/>
    <w:uiPriority w:val="99"/>
    <w:rsid w:val="00E81FD5"/>
    <w:rPr>
      <w:rFonts w:cs="Times New Roman"/>
    </w:rPr>
  </w:style>
  <w:style w:type="character" w:customStyle="1" w:styleId="textocontenido">
    <w:name w:val="texto_contenido"/>
    <w:uiPriority w:val="99"/>
    <w:rsid w:val="00E81FD5"/>
    <w:rPr>
      <w:rFonts w:cs="Times New Roman"/>
    </w:rPr>
  </w:style>
  <w:style w:type="paragraph" w:customStyle="1" w:styleId="marca21">
    <w:name w:val="marca21"/>
    <w:basedOn w:val="Normal"/>
    <w:uiPriority w:val="99"/>
    <w:rsid w:val="00E81FD5"/>
    <w:pPr>
      <w:spacing w:before="100" w:beforeAutospacing="1" w:after="100" w:afterAutospacing="1"/>
    </w:pPr>
    <w:rPr>
      <w:rFonts w:eastAsia="Calibri"/>
    </w:rPr>
  </w:style>
  <w:style w:type="paragraph" w:customStyle="1" w:styleId="textocontenido1">
    <w:name w:val="texto_contenido1"/>
    <w:basedOn w:val="Normal"/>
    <w:uiPriority w:val="99"/>
    <w:rsid w:val="00E81FD5"/>
    <w:pPr>
      <w:spacing w:before="100" w:beforeAutospacing="1" w:after="100" w:afterAutospacing="1"/>
    </w:pPr>
    <w:rPr>
      <w:rFonts w:eastAsia="Calibri"/>
    </w:rPr>
  </w:style>
  <w:style w:type="character" w:customStyle="1" w:styleId="style2">
    <w:name w:val="style2"/>
    <w:uiPriority w:val="99"/>
    <w:rsid w:val="00E81FD5"/>
    <w:rPr>
      <w:rFonts w:cs="Times New Roman"/>
    </w:rPr>
  </w:style>
  <w:style w:type="character" w:customStyle="1" w:styleId="A3">
    <w:name w:val="A3"/>
    <w:rsid w:val="00E81FD5"/>
    <w:rPr>
      <w:rFonts w:cs="Helvetica"/>
      <w:color w:val="221E1F"/>
      <w:sz w:val="11"/>
      <w:szCs w:val="11"/>
    </w:rPr>
  </w:style>
  <w:style w:type="paragraph" w:styleId="Lista">
    <w:name w:val="List"/>
    <w:basedOn w:val="Normal"/>
    <w:rsid w:val="00E81FD5"/>
    <w:pPr>
      <w:ind w:left="283" w:hanging="283"/>
    </w:pPr>
    <w:rPr>
      <w:sz w:val="20"/>
      <w:szCs w:val="20"/>
      <w:lang w:val="es-ES_tradnl"/>
    </w:rPr>
  </w:style>
  <w:style w:type="paragraph" w:styleId="Textodebloque">
    <w:name w:val="Block Text"/>
    <w:basedOn w:val="Normal"/>
    <w:rsid w:val="00E81FD5"/>
    <w:pPr>
      <w:ind w:left="567" w:right="567" w:hanging="70"/>
      <w:jc w:val="both"/>
    </w:pPr>
    <w:rPr>
      <w:rFonts w:ascii="Arial" w:hAnsi="Arial"/>
      <w:szCs w:val="20"/>
    </w:rPr>
  </w:style>
  <w:style w:type="numbering" w:customStyle="1" w:styleId="Sinlista1">
    <w:name w:val="Sin lista1"/>
    <w:next w:val="Sinlista"/>
    <w:semiHidden/>
    <w:rsid w:val="00E81FD5"/>
  </w:style>
  <w:style w:type="paragraph" w:customStyle="1" w:styleId="titsec">
    <w:name w:val="titsec"/>
    <w:basedOn w:val="Normal"/>
    <w:rsid w:val="00E81FD5"/>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E81FD5"/>
    <w:pPr>
      <w:spacing w:before="100" w:beforeAutospacing="1" w:after="100" w:afterAutospacing="1"/>
    </w:pPr>
    <w:rPr>
      <w:rFonts w:ascii="Verdana" w:hAnsi="Verdana"/>
      <w:b/>
      <w:bCs/>
      <w:color w:val="000000"/>
      <w:sz w:val="18"/>
      <w:szCs w:val="18"/>
    </w:rPr>
  </w:style>
  <w:style w:type="paragraph" w:customStyle="1" w:styleId="sec">
    <w:name w:val="sec"/>
    <w:basedOn w:val="Normal"/>
    <w:rsid w:val="00E81FD5"/>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E81FD5"/>
    <w:pPr>
      <w:spacing w:before="100" w:beforeAutospacing="1" w:after="100" w:afterAutospacing="1"/>
    </w:pPr>
    <w:rPr>
      <w:sz w:val="18"/>
      <w:szCs w:val="18"/>
    </w:rPr>
  </w:style>
  <w:style w:type="character" w:customStyle="1" w:styleId="arialCar">
    <w:name w:val="arial Car"/>
    <w:link w:val="arial"/>
    <w:rsid w:val="00E81FD5"/>
    <w:rPr>
      <w:rFonts w:ascii="Times New Roman" w:eastAsia="Times New Roman" w:hAnsi="Times New Roman" w:cs="Times New Roman"/>
      <w:b/>
      <w:sz w:val="24"/>
      <w:szCs w:val="20"/>
      <w:lang w:eastAsia="es-MX"/>
    </w:rPr>
  </w:style>
  <w:style w:type="character" w:customStyle="1" w:styleId="CarCar3">
    <w:name w:val="Car Car3"/>
    <w:locked/>
    <w:rsid w:val="00E81FD5"/>
    <w:rPr>
      <w:rFonts w:ascii="Arial" w:hAnsi="Arial" w:cs="Arial"/>
      <w:b/>
      <w:bCs/>
      <w:sz w:val="24"/>
      <w:szCs w:val="24"/>
      <w:lang w:val="es-ES" w:eastAsia="es-ES" w:bidi="ar-SA"/>
    </w:rPr>
  </w:style>
  <w:style w:type="paragraph" w:customStyle="1" w:styleId="CarCarCarCarCarCarCar">
    <w:name w:val="Car Car Car Car Car Car Car"/>
    <w:basedOn w:val="Normal"/>
    <w:rsid w:val="00E81FD5"/>
    <w:pPr>
      <w:spacing w:after="160" w:line="240" w:lineRule="exact"/>
      <w:jc w:val="right"/>
    </w:pPr>
    <w:rPr>
      <w:rFonts w:ascii="Arial" w:hAnsi="Arial"/>
      <w:sz w:val="20"/>
      <w:szCs w:val="20"/>
      <w:lang w:eastAsia="es-MX"/>
    </w:rPr>
  </w:style>
  <w:style w:type="paragraph" w:customStyle="1" w:styleId="Pa19">
    <w:name w:val="Pa19"/>
    <w:basedOn w:val="Normal"/>
    <w:next w:val="Normal"/>
    <w:rsid w:val="00E81FD5"/>
    <w:pPr>
      <w:autoSpaceDE w:val="0"/>
      <w:autoSpaceDN w:val="0"/>
      <w:adjustRightInd w:val="0"/>
      <w:spacing w:line="201" w:lineRule="atLeast"/>
    </w:pPr>
  </w:style>
  <w:style w:type="paragraph" w:customStyle="1" w:styleId="txtgral">
    <w:name w:val="txt_gral"/>
    <w:basedOn w:val="Normal"/>
    <w:rsid w:val="00E81FD5"/>
    <w:pPr>
      <w:spacing w:before="100" w:beforeAutospacing="1" w:after="100" w:afterAutospacing="1"/>
    </w:pPr>
    <w:rPr>
      <w:rFonts w:ascii="Verdana" w:hAnsi="Verdana"/>
      <w:color w:val="595959"/>
    </w:rPr>
  </w:style>
  <w:style w:type="paragraph" w:customStyle="1" w:styleId="pcstexto">
    <w:name w:val="pcstexto"/>
    <w:basedOn w:val="Normal"/>
    <w:rsid w:val="00E81FD5"/>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E81FD5"/>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E81FD5"/>
    <w:pPr>
      <w:suppressAutoHyphens/>
    </w:pPr>
    <w:rPr>
      <w:rFonts w:ascii="Courier New" w:hAnsi="Courier New" w:cs="Courier New"/>
      <w:sz w:val="20"/>
      <w:szCs w:val="20"/>
      <w:lang w:val="es-MX" w:eastAsia="ar-SA"/>
    </w:rPr>
  </w:style>
  <w:style w:type="paragraph" w:customStyle="1" w:styleId="ecxmsonormal">
    <w:name w:val="ecxmsonormal"/>
    <w:basedOn w:val="Normal"/>
    <w:rsid w:val="00E81FD5"/>
    <w:pPr>
      <w:spacing w:before="100" w:beforeAutospacing="1" w:after="100" w:afterAutospacing="1"/>
    </w:pPr>
    <w:rPr>
      <w:lang w:val="es-MX" w:eastAsia="es-MX"/>
    </w:rPr>
  </w:style>
  <w:style w:type="character" w:customStyle="1" w:styleId="ecxapple-style-span">
    <w:name w:val="ecxapple-style-span"/>
    <w:basedOn w:val="Fuentedeprrafopredeter"/>
    <w:rsid w:val="00E81FD5"/>
  </w:style>
  <w:style w:type="paragraph" w:customStyle="1" w:styleId="Sinespaciado1">
    <w:name w:val="Sin espaciado1"/>
    <w:rsid w:val="00E81FD5"/>
    <w:pPr>
      <w:spacing w:after="0" w:line="240" w:lineRule="auto"/>
    </w:pPr>
    <w:rPr>
      <w:rFonts w:ascii="Arial" w:eastAsia="Times New Roman" w:hAnsi="Arial" w:cs="Times New Roman"/>
    </w:rPr>
  </w:style>
  <w:style w:type="paragraph" w:customStyle="1" w:styleId="Textbody">
    <w:name w:val="Text body"/>
    <w:basedOn w:val="Normal"/>
    <w:rsid w:val="00E81FD5"/>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uiPriority w:val="99"/>
    <w:semiHidden/>
    <w:unhideWhenUsed/>
    <w:rsid w:val="00E81FD5"/>
  </w:style>
  <w:style w:type="paragraph" w:customStyle="1" w:styleId="Normal1">
    <w:name w:val="Normal1"/>
    <w:rsid w:val="00E81FD5"/>
    <w:pPr>
      <w:spacing w:after="200" w:line="276" w:lineRule="auto"/>
    </w:pPr>
    <w:rPr>
      <w:rFonts w:ascii="Calibri" w:eastAsia="Calibri" w:hAnsi="Calibri" w:cs="Calibri"/>
      <w:color w:val="000000"/>
      <w:lang w:eastAsia="es-MX"/>
    </w:rPr>
  </w:style>
  <w:style w:type="paragraph" w:customStyle="1" w:styleId="Puesto">
    <w:name w:val="Puesto"/>
    <w:basedOn w:val="Normal"/>
    <w:qFormat/>
    <w:rsid w:val="00A86151"/>
    <w:pPr>
      <w:tabs>
        <w:tab w:val="left" w:pos="567"/>
      </w:tabs>
      <w:autoSpaceDE w:val="0"/>
      <w:autoSpaceDN w:val="0"/>
      <w:adjustRightInd w:val="0"/>
      <w:jc w:val="center"/>
    </w:pPr>
    <w:rPr>
      <w:rFonts w:ascii="Arial" w:hAnsi="Arial" w:cs="Arial"/>
      <w:b/>
      <w:bCs/>
      <w:color w:val="993300"/>
      <w:sz w:val="16"/>
      <w:szCs w:val="20"/>
    </w:rPr>
  </w:style>
  <w:style w:type="paragraph" w:customStyle="1" w:styleId="Titulo0">
    <w:name w:val="Titulo"/>
    <w:rsid w:val="00E55319"/>
    <w:pPr>
      <w:spacing w:after="216" w:line="240" w:lineRule="auto"/>
      <w:jc w:val="center"/>
    </w:pPr>
    <w:rPr>
      <w:rFonts w:ascii="CG Times (W1)" w:eastAsia="Times New Roman" w:hAnsi="CG Times (W1)" w:cs="Times New Roman"/>
      <w:b/>
      <w:color w:val="000000"/>
      <w:sz w:val="24"/>
      <w:szCs w:val="20"/>
      <w:lang w:val="es-ES" w:eastAsia="es-ES"/>
    </w:rPr>
  </w:style>
  <w:style w:type="paragraph" w:customStyle="1" w:styleId="Capitulo">
    <w:name w:val="Capitulo"/>
    <w:rsid w:val="00E55319"/>
    <w:pPr>
      <w:spacing w:after="216" w:line="240" w:lineRule="auto"/>
      <w:jc w:val="center"/>
    </w:pPr>
    <w:rPr>
      <w:rFonts w:ascii="CG Times (W1)" w:eastAsia="Times New Roman" w:hAnsi="CG Times (W1)" w:cs="Times New Roman"/>
      <w:b/>
      <w:color w:val="000000"/>
      <w:sz w:val="24"/>
      <w:szCs w:val="20"/>
      <w:lang w:val="es-ES" w:eastAsia="es-ES"/>
    </w:rPr>
  </w:style>
</w:styles>
</file>

<file path=word/webSettings.xml><?xml version="1.0" encoding="utf-8"?>
<w:webSettings xmlns:r="http://schemas.openxmlformats.org/officeDocument/2006/relationships" xmlns:w="http://schemas.openxmlformats.org/wordprocessingml/2006/main">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4402</Words>
  <Characters>24213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Raul</cp:lastModifiedBy>
  <cp:revision>8</cp:revision>
  <cp:lastPrinted>2021-11-11T19:28:00Z</cp:lastPrinted>
  <dcterms:created xsi:type="dcterms:W3CDTF">2021-11-11T19:28:00Z</dcterms:created>
  <dcterms:modified xsi:type="dcterms:W3CDTF">2021-12-08T21:27:00Z</dcterms:modified>
</cp:coreProperties>
</file>